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A0" w:rsidRPr="003E0303" w:rsidRDefault="00413F70">
      <w:pPr>
        <w:pStyle w:val="a3"/>
        <w:spacing w:before="0" w:beforeAutospacing="0" w:after="0" w:afterAutospacing="0"/>
        <w:jc w:val="center"/>
        <w:rPr>
          <w:rFonts w:ascii="方正小标宋简体" w:eastAsia="方正小标宋简体" w:hAnsi="黑体" w:cs="方正小标宋简体"/>
          <w:sz w:val="36"/>
          <w:szCs w:val="44"/>
        </w:rPr>
      </w:pPr>
      <w:r w:rsidRPr="003E0303">
        <w:rPr>
          <w:rFonts w:ascii="方正小标宋简体" w:eastAsia="方正小标宋简体" w:hAnsi="黑体" w:cs="方正小标宋简体" w:hint="eastAsia"/>
          <w:sz w:val="36"/>
          <w:szCs w:val="44"/>
        </w:rPr>
        <w:t>浙江工业大学</w:t>
      </w:r>
      <w:r w:rsidR="008E4BA0" w:rsidRPr="003E0303">
        <w:rPr>
          <w:rFonts w:ascii="方正小标宋简体" w:eastAsia="方正小标宋简体" w:hAnsi="黑体" w:cs="方正小标宋简体" w:hint="eastAsia"/>
          <w:sz w:val="36"/>
          <w:szCs w:val="44"/>
        </w:rPr>
        <w:t>设计与建筑学院</w:t>
      </w:r>
    </w:p>
    <w:p w:rsidR="00A90F30" w:rsidRPr="003E0303" w:rsidRDefault="00413F70">
      <w:pPr>
        <w:pStyle w:val="a3"/>
        <w:spacing w:before="0" w:beforeAutospacing="0" w:after="0" w:afterAutospacing="0"/>
        <w:jc w:val="center"/>
        <w:rPr>
          <w:rFonts w:ascii="方正小标宋简体" w:eastAsia="方正小标宋简体" w:hAnsi="黑体" w:cs="方正小标宋简体"/>
          <w:sz w:val="36"/>
          <w:szCs w:val="44"/>
        </w:rPr>
      </w:pPr>
      <w:r w:rsidRPr="003E0303">
        <w:rPr>
          <w:rFonts w:ascii="方正小标宋简体" w:eastAsia="方正小标宋简体" w:hAnsi="黑体" w:cs="方正小标宋简体" w:hint="eastAsia"/>
          <w:sz w:val="36"/>
          <w:szCs w:val="44"/>
        </w:rPr>
        <w:t>教材管理办法</w:t>
      </w:r>
    </w:p>
    <w:p w:rsidR="00A90F30" w:rsidRDefault="00A90F30">
      <w:pPr>
        <w:pStyle w:val="a3"/>
        <w:spacing w:before="0" w:beforeAutospacing="0" w:after="0" w:afterAutospacing="0"/>
        <w:jc w:val="center"/>
        <w:rPr>
          <w:rFonts w:ascii="方正小标宋简体" w:eastAsia="方正小标宋简体" w:hAnsi="黑体" w:cs="方正小标宋简体"/>
        </w:rPr>
      </w:pPr>
    </w:p>
    <w:p w:rsidR="00A90F30" w:rsidRPr="00415E8D" w:rsidRDefault="00413F70">
      <w:pPr>
        <w:pStyle w:val="a3"/>
        <w:numPr>
          <w:ilvl w:val="0"/>
          <w:numId w:val="1"/>
        </w:numPr>
        <w:spacing w:before="0" w:beforeAutospacing="0" w:after="0" w:afterAutospacing="0"/>
        <w:jc w:val="center"/>
        <w:rPr>
          <w:rFonts w:ascii="仿宋_GB2312" w:eastAsia="仿宋_GB2312" w:hAnsi="黑体" w:cs="Times New Roman"/>
          <w:sz w:val="28"/>
          <w:szCs w:val="28"/>
        </w:rPr>
      </w:pPr>
      <w:r w:rsidRPr="00415E8D">
        <w:rPr>
          <w:rFonts w:ascii="仿宋_GB2312" w:eastAsia="仿宋_GB2312" w:hAnsi="黑体" w:cs="仿宋_GB2312" w:hint="eastAsia"/>
          <w:sz w:val="28"/>
          <w:szCs w:val="28"/>
        </w:rPr>
        <w:t>总则</w:t>
      </w:r>
    </w:p>
    <w:p w:rsidR="00A90F30" w:rsidRPr="00415E8D" w:rsidRDefault="008E4BA0">
      <w:pPr>
        <w:pStyle w:val="a3"/>
        <w:numPr>
          <w:ilvl w:val="1"/>
          <w:numId w:val="2"/>
        </w:numPr>
        <w:spacing w:before="0" w:beforeAutospacing="0" w:after="0" w:afterAutospacing="0" w:line="480" w:lineRule="atLeast"/>
        <w:ind w:left="0" w:firstLine="709"/>
        <w:jc w:val="both"/>
        <w:rPr>
          <w:rFonts w:ascii="仿宋_GB2312" w:eastAsia="仿宋_GB2312" w:hAnsi="仿宋" w:cs="Times New Roman"/>
          <w:sz w:val="28"/>
          <w:szCs w:val="28"/>
        </w:rPr>
      </w:pPr>
      <w:r w:rsidRPr="00415E8D">
        <w:rPr>
          <w:rFonts w:ascii="仿宋_GB2312" w:eastAsia="仿宋_GB2312" w:hAnsi="仿宋" w:cs="仿宋_GB2312" w:hint="eastAsia"/>
          <w:sz w:val="28"/>
          <w:szCs w:val="28"/>
        </w:rPr>
        <w:t xml:space="preserve"> </w:t>
      </w:r>
      <w:r w:rsidR="00413F70" w:rsidRPr="00415E8D">
        <w:rPr>
          <w:rFonts w:ascii="仿宋_GB2312" w:eastAsia="仿宋_GB2312" w:hAnsi="仿宋" w:cs="仿宋_GB2312" w:hint="eastAsia"/>
          <w:sz w:val="28"/>
          <w:szCs w:val="28"/>
        </w:rPr>
        <w:t>根据教育部《普通高等学校教材管理办法》</w:t>
      </w:r>
      <w:r w:rsidR="00510F44">
        <w:rPr>
          <w:rFonts w:ascii="仿宋_GB2312" w:eastAsia="仿宋_GB2312" w:hAnsi="仿宋" w:cs="仿宋_GB2312" w:hint="eastAsia"/>
          <w:sz w:val="28"/>
          <w:szCs w:val="28"/>
        </w:rPr>
        <w:t>以及</w:t>
      </w:r>
      <w:r w:rsidRPr="00415E8D">
        <w:rPr>
          <w:rFonts w:ascii="仿宋_GB2312" w:eastAsia="仿宋_GB2312" w:hAnsi="仿宋" w:cs="仿宋_GB2312" w:hint="eastAsia"/>
          <w:sz w:val="28"/>
          <w:szCs w:val="28"/>
        </w:rPr>
        <w:t>《浙江工业大学本科教材管理办法》、《浙江工业大学研究生教材管理办法》等</w:t>
      </w:r>
      <w:r w:rsidR="00413F70" w:rsidRPr="00415E8D">
        <w:rPr>
          <w:rFonts w:ascii="仿宋_GB2312" w:eastAsia="仿宋_GB2312" w:hAnsi="仿宋" w:cs="仿宋_GB2312" w:hint="eastAsia"/>
          <w:sz w:val="28"/>
          <w:szCs w:val="28"/>
        </w:rPr>
        <w:t>文件要求，为进一步保证优质教材进课堂，提高人才培养质量，结合</w:t>
      </w:r>
      <w:r w:rsidRPr="00415E8D">
        <w:rPr>
          <w:rFonts w:ascii="仿宋_GB2312" w:eastAsia="仿宋_GB2312" w:hAnsi="仿宋" w:cs="仿宋_GB2312" w:hint="eastAsia"/>
          <w:sz w:val="28"/>
          <w:szCs w:val="28"/>
        </w:rPr>
        <w:t>学院</w:t>
      </w:r>
      <w:r w:rsidR="00413F70" w:rsidRPr="00415E8D">
        <w:rPr>
          <w:rFonts w:ascii="仿宋_GB2312" w:eastAsia="仿宋_GB2312" w:hAnsi="仿宋" w:cs="仿宋_GB2312" w:hint="eastAsia"/>
          <w:sz w:val="28"/>
          <w:szCs w:val="28"/>
        </w:rPr>
        <w:t>实际，研究制定本办法。</w:t>
      </w:r>
    </w:p>
    <w:p w:rsidR="00A90F30" w:rsidRPr="00415E8D" w:rsidRDefault="008E4BA0">
      <w:pPr>
        <w:pStyle w:val="a3"/>
        <w:numPr>
          <w:ilvl w:val="1"/>
          <w:numId w:val="2"/>
        </w:numPr>
        <w:spacing w:before="0" w:beforeAutospacing="0" w:after="0" w:afterAutospacing="0" w:line="480" w:lineRule="atLeast"/>
        <w:ind w:left="0" w:firstLine="709"/>
        <w:jc w:val="both"/>
        <w:rPr>
          <w:rFonts w:ascii="仿宋_GB2312" w:eastAsia="仿宋_GB2312" w:hAnsi="仿宋" w:cs="Times New Roman"/>
          <w:sz w:val="28"/>
          <w:szCs w:val="28"/>
        </w:rPr>
      </w:pPr>
      <w:r w:rsidRPr="00415E8D">
        <w:rPr>
          <w:rFonts w:ascii="仿宋_GB2312" w:eastAsia="仿宋_GB2312" w:hAnsi="仿宋" w:cs="仿宋_GB2312" w:hint="eastAsia"/>
          <w:sz w:val="28"/>
          <w:szCs w:val="28"/>
        </w:rPr>
        <w:t xml:space="preserve"> </w:t>
      </w:r>
      <w:r w:rsidR="00413F70" w:rsidRPr="00415E8D">
        <w:rPr>
          <w:rFonts w:ascii="仿宋_GB2312" w:eastAsia="仿宋_GB2312" w:hAnsi="仿宋" w:cs="仿宋_GB2312" w:hint="eastAsia"/>
          <w:sz w:val="28"/>
          <w:szCs w:val="28"/>
        </w:rPr>
        <w:t>本办法所称教材是指学校使用的教学用书，以及作为教材内容组成部分的教学材料（如教材的配套音视频资源、图册等）。</w:t>
      </w:r>
    </w:p>
    <w:p w:rsidR="00A90F30" w:rsidRPr="00415E8D" w:rsidRDefault="008E4BA0">
      <w:pPr>
        <w:pStyle w:val="a3"/>
        <w:numPr>
          <w:ilvl w:val="1"/>
          <w:numId w:val="2"/>
        </w:numPr>
        <w:spacing w:before="0" w:beforeAutospacing="0" w:after="0" w:afterAutospacing="0" w:line="480" w:lineRule="atLeast"/>
        <w:ind w:left="0" w:firstLine="709"/>
        <w:jc w:val="both"/>
        <w:rPr>
          <w:rFonts w:ascii="仿宋_GB2312" w:eastAsia="仿宋_GB2312" w:hAnsi="仿宋" w:cs="Times New Roman"/>
          <w:sz w:val="28"/>
          <w:szCs w:val="28"/>
        </w:rPr>
      </w:pPr>
      <w:r w:rsidRPr="00415E8D">
        <w:rPr>
          <w:rFonts w:ascii="仿宋_GB2312" w:eastAsia="仿宋_GB2312" w:hAnsi="仿宋" w:cs="仿宋_GB2312" w:hint="eastAsia"/>
          <w:sz w:val="28"/>
          <w:szCs w:val="28"/>
        </w:rPr>
        <w:t xml:space="preserve"> </w:t>
      </w:r>
      <w:r w:rsidR="00413F70" w:rsidRPr="00415E8D">
        <w:rPr>
          <w:rFonts w:ascii="仿宋_GB2312" w:eastAsia="仿宋_GB2312" w:hAnsi="仿宋" w:cs="仿宋_GB2312" w:hint="eastAsia"/>
          <w:sz w:val="28"/>
          <w:szCs w:val="28"/>
        </w:rPr>
        <w:t>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仿宋" w:cs="仿宋_GB2312"/>
          <w:sz w:val="28"/>
          <w:szCs w:val="28"/>
        </w:rPr>
      </w:pPr>
      <w:r w:rsidRPr="00415E8D">
        <w:rPr>
          <w:rFonts w:ascii="仿宋_GB2312" w:eastAsia="仿宋_GB2312" w:hAnsi="仿宋" w:cs="仿宋_GB2312" w:hint="eastAsia"/>
          <w:sz w:val="28"/>
          <w:szCs w:val="28"/>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A90F30" w:rsidRPr="00415E8D" w:rsidRDefault="00413F70">
      <w:pPr>
        <w:pStyle w:val="a3"/>
        <w:numPr>
          <w:ilvl w:val="0"/>
          <w:numId w:val="1"/>
        </w:numPr>
        <w:spacing w:before="0" w:beforeAutospacing="0" w:after="0" w:afterAutospacing="0" w:line="480" w:lineRule="atLeast"/>
        <w:jc w:val="center"/>
        <w:rPr>
          <w:rFonts w:ascii="仿宋_GB2312" w:eastAsia="仿宋_GB2312" w:hAnsi="黑体" w:cs="Times New Roman"/>
          <w:sz w:val="28"/>
          <w:szCs w:val="28"/>
        </w:rPr>
      </w:pPr>
      <w:r w:rsidRPr="00415E8D">
        <w:rPr>
          <w:rFonts w:ascii="仿宋_GB2312" w:eastAsia="仿宋_GB2312" w:hAnsi="黑体" w:cs="Times New Roman" w:hint="eastAsia"/>
          <w:sz w:val="28"/>
          <w:szCs w:val="28"/>
        </w:rPr>
        <w:t>管理</w:t>
      </w:r>
      <w:r w:rsidRPr="00415E8D">
        <w:rPr>
          <w:rFonts w:ascii="仿宋_GB2312" w:eastAsia="仿宋_GB2312" w:hAnsi="黑体" w:cs="Times New Roman"/>
          <w:sz w:val="28"/>
          <w:szCs w:val="28"/>
        </w:rPr>
        <w:t>职责</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Times New Roman"/>
          <w:sz w:val="28"/>
          <w:szCs w:val="28"/>
        </w:rPr>
      </w:pPr>
      <w:r w:rsidRPr="00415E8D">
        <w:rPr>
          <w:rFonts w:ascii="仿宋_GB2312" w:eastAsia="仿宋_GB2312" w:hAnsi="黑体" w:cs="Times New Roman" w:hint="eastAsia"/>
          <w:sz w:val="28"/>
          <w:szCs w:val="28"/>
        </w:rPr>
        <w:t>第四条 教材实行校院两级管理。学院成立教材管理工作小组，落实国家和学校相关政策，负责学院的教材规划、编写、选用、审核</w:t>
      </w:r>
      <w:r w:rsidRPr="00415E8D">
        <w:rPr>
          <w:rFonts w:ascii="仿宋_GB2312" w:eastAsia="仿宋_GB2312" w:hAnsi="黑体" w:cs="Times New Roman"/>
          <w:sz w:val="28"/>
          <w:szCs w:val="28"/>
        </w:rPr>
        <w:t>等</w:t>
      </w:r>
      <w:r w:rsidRPr="00415E8D">
        <w:rPr>
          <w:rFonts w:ascii="仿宋_GB2312" w:eastAsia="仿宋_GB2312" w:hAnsi="黑体" w:cs="Times New Roman" w:hint="eastAsia"/>
          <w:sz w:val="28"/>
          <w:szCs w:val="28"/>
        </w:rPr>
        <w:t>。</w:t>
      </w:r>
    </w:p>
    <w:p w:rsidR="00A90F30" w:rsidRPr="00415E8D" w:rsidRDefault="00413F70">
      <w:pPr>
        <w:pStyle w:val="a3"/>
        <w:numPr>
          <w:ilvl w:val="0"/>
          <w:numId w:val="1"/>
        </w:numPr>
        <w:spacing w:before="0" w:beforeAutospacing="0" w:after="0" w:afterAutospacing="0" w:line="480" w:lineRule="atLeast"/>
        <w:jc w:val="center"/>
        <w:rPr>
          <w:rFonts w:ascii="仿宋_GB2312" w:eastAsia="仿宋_GB2312" w:hAnsi="黑体" w:cs="仿宋_GB2312"/>
          <w:sz w:val="28"/>
          <w:szCs w:val="28"/>
        </w:rPr>
      </w:pPr>
      <w:r w:rsidRPr="00415E8D">
        <w:rPr>
          <w:rFonts w:ascii="仿宋_GB2312" w:eastAsia="仿宋_GB2312" w:hAnsi="黑体" w:cs="仿宋_GB2312" w:hint="eastAsia"/>
          <w:sz w:val="28"/>
          <w:szCs w:val="28"/>
        </w:rPr>
        <w:lastRenderedPageBreak/>
        <w:t xml:space="preserve">教材编写 </w:t>
      </w:r>
    </w:p>
    <w:p w:rsidR="00A90F30" w:rsidRPr="00415E8D" w:rsidRDefault="00413F70" w:rsidP="00415E8D">
      <w:pPr>
        <w:pStyle w:val="a3"/>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w:t>
      </w:r>
      <w:r w:rsidR="00364DD8" w:rsidRPr="00415E8D">
        <w:rPr>
          <w:rFonts w:ascii="仿宋_GB2312" w:eastAsia="仿宋_GB2312" w:hAnsi="黑体" w:cs="仿宋_GB2312" w:hint="eastAsia"/>
          <w:sz w:val="28"/>
          <w:szCs w:val="28"/>
        </w:rPr>
        <w:t>五</w:t>
      </w:r>
      <w:r w:rsidRPr="00415E8D">
        <w:rPr>
          <w:rFonts w:ascii="仿宋_GB2312" w:eastAsia="仿宋_GB2312" w:hAnsi="黑体" w:cs="仿宋_GB2312" w:hint="eastAsia"/>
          <w:sz w:val="28"/>
          <w:szCs w:val="28"/>
        </w:rPr>
        <w:t>条</w:t>
      </w:r>
      <w:r w:rsidR="008E4BA0" w:rsidRPr="00415E8D">
        <w:rPr>
          <w:rFonts w:ascii="仿宋_GB2312" w:eastAsia="仿宋_GB2312" w:hAnsi="黑体" w:cs="仿宋_GB2312" w:hint="eastAsia"/>
          <w:sz w:val="28"/>
          <w:szCs w:val="28"/>
        </w:rPr>
        <w:t xml:space="preserve"> </w:t>
      </w:r>
      <w:r w:rsidRPr="00415E8D">
        <w:rPr>
          <w:rFonts w:ascii="仿宋_GB2312" w:eastAsia="仿宋_GB2312" w:hAnsi="黑体" w:cs="仿宋_GB2312" w:hint="eastAsia"/>
          <w:sz w:val="28"/>
          <w:szCs w:val="28"/>
        </w:rPr>
        <w:t>教材编写应符合以下要求：</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二）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三）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（四）编排科学合理，符合学术规范。遵守知识产权保护等国家法律、行政法规，不得有民族、地域、性别、职业、年龄歧视等内容，不得有商业广告或变相商业广告。</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lastRenderedPageBreak/>
        <w:t>第</w:t>
      </w:r>
      <w:r w:rsidR="00364DD8" w:rsidRPr="00415E8D">
        <w:rPr>
          <w:rFonts w:ascii="仿宋_GB2312" w:eastAsia="仿宋_GB2312" w:hAnsi="黑体" w:cs="仿宋_GB2312" w:hint="eastAsia"/>
          <w:sz w:val="28"/>
          <w:szCs w:val="28"/>
        </w:rPr>
        <w:t>六</w:t>
      </w:r>
      <w:r w:rsidRPr="00415E8D">
        <w:rPr>
          <w:rFonts w:ascii="仿宋_GB2312" w:eastAsia="仿宋_GB2312" w:hAnsi="黑体" w:cs="仿宋_GB2312" w:hint="eastAsia"/>
          <w:sz w:val="28"/>
          <w:szCs w:val="28"/>
        </w:rPr>
        <w:t xml:space="preserve">条 </w:t>
      </w:r>
      <w:r w:rsidR="008E4BA0" w:rsidRPr="00415E8D">
        <w:rPr>
          <w:rFonts w:ascii="仿宋_GB2312" w:eastAsia="仿宋_GB2312" w:hAnsi="黑体" w:cs="仿宋_GB2312" w:hint="eastAsia"/>
          <w:sz w:val="28"/>
          <w:szCs w:val="28"/>
        </w:rPr>
        <w:t>教材编写人员应经所隶属党支部</w:t>
      </w:r>
      <w:r w:rsidRPr="00415E8D">
        <w:rPr>
          <w:rFonts w:ascii="仿宋_GB2312" w:eastAsia="仿宋_GB2312" w:hAnsi="黑体" w:cs="仿宋_GB2312" w:hint="eastAsia"/>
          <w:sz w:val="28"/>
          <w:szCs w:val="28"/>
        </w:rPr>
        <w:t>审核，</w:t>
      </w:r>
      <w:r w:rsidR="008E4BA0" w:rsidRPr="00415E8D">
        <w:rPr>
          <w:rFonts w:ascii="仿宋_GB2312" w:eastAsia="仿宋_GB2312" w:hAnsi="黑体" w:cs="仿宋_GB2312" w:hint="eastAsia"/>
          <w:sz w:val="28"/>
          <w:szCs w:val="28"/>
        </w:rPr>
        <w:t>学院党委审核同意后</w:t>
      </w:r>
      <w:r w:rsidRPr="00415E8D">
        <w:rPr>
          <w:rFonts w:ascii="仿宋_GB2312" w:eastAsia="仿宋_GB2312" w:hAnsi="黑体" w:cs="仿宋_GB2312" w:hint="eastAsia"/>
          <w:sz w:val="28"/>
          <w:szCs w:val="28"/>
        </w:rPr>
        <w:t>公示。编写人员应符合以下条件：</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（一）政治立场坚定，拥护中国共产党的领导，认同中国特色社会主义，坚定“四个自信”，自觉</w:t>
      </w:r>
      <w:proofErr w:type="gramStart"/>
      <w:r w:rsidRPr="00415E8D">
        <w:rPr>
          <w:rFonts w:ascii="仿宋_GB2312" w:eastAsia="仿宋_GB2312" w:hAnsi="黑体" w:cs="仿宋_GB2312" w:hint="eastAsia"/>
          <w:sz w:val="28"/>
          <w:szCs w:val="28"/>
        </w:rPr>
        <w:t>践行</w:t>
      </w:r>
      <w:proofErr w:type="gramEnd"/>
      <w:r w:rsidRPr="00415E8D">
        <w:rPr>
          <w:rFonts w:ascii="仿宋_GB2312" w:eastAsia="仿宋_GB2312" w:hAnsi="黑体" w:cs="仿宋_GB2312" w:hint="eastAsia"/>
          <w:sz w:val="28"/>
          <w:szCs w:val="28"/>
        </w:rPr>
        <w:t>社会主义核心价值观，具有正确的世界观、人生观、价值观，坚持正确的国家观、民族观、历史观、文化观、宗教观，没有违背党的理论和路线方针政策的言行。</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二）学术功底扎实，学术水平高，学风严谨，一般应具有高级专业技术职务。熟悉高等教育教学实际，了解人才培养规律。了解教材编写工作，文字表达能力强。有丰富的教学、科研经验。新兴学科、紧缺专业可适当放宽要求。</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（三）遵纪守法，有良好的思想品德、社会形象和师德师风。</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（四）有足够时间和精力从事教材编写修订工作。</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w:t>
      </w:r>
      <w:r w:rsidR="00364DD8" w:rsidRPr="00415E8D">
        <w:rPr>
          <w:rFonts w:ascii="仿宋_GB2312" w:eastAsia="仿宋_GB2312" w:hAnsi="黑体" w:cs="仿宋_GB2312" w:hint="eastAsia"/>
          <w:sz w:val="28"/>
          <w:szCs w:val="28"/>
        </w:rPr>
        <w:t>七</w:t>
      </w:r>
      <w:r w:rsidRPr="00415E8D">
        <w:rPr>
          <w:rFonts w:ascii="仿宋_GB2312" w:eastAsia="仿宋_GB2312" w:hAnsi="黑体" w:cs="仿宋_GB2312" w:hint="eastAsia"/>
          <w:sz w:val="28"/>
          <w:szCs w:val="28"/>
        </w:rPr>
        <w:t>条 教材编写实行主编负责制。主编主持编写工作并负责统稿，对教材总体质量负责，参编人员对所编写内容负责。专家学者个人编写的教材，由编写者对教材质量负全责。主编须符合本办法第</w:t>
      </w:r>
      <w:r w:rsidR="00364DD8" w:rsidRPr="00415E8D">
        <w:rPr>
          <w:rFonts w:ascii="仿宋_GB2312" w:eastAsia="仿宋_GB2312" w:hAnsi="黑体" w:cs="仿宋_GB2312" w:hint="eastAsia"/>
          <w:sz w:val="28"/>
          <w:szCs w:val="28"/>
        </w:rPr>
        <w:t>六</w:t>
      </w:r>
      <w:r w:rsidRPr="00415E8D">
        <w:rPr>
          <w:rFonts w:ascii="仿宋_GB2312" w:eastAsia="仿宋_GB2312" w:hAnsi="黑体" w:cs="仿宋_GB2312" w:hint="eastAsia"/>
          <w:sz w:val="28"/>
          <w:szCs w:val="28"/>
        </w:rPr>
        <w:t>条规定外，还需符合以下条件：</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（一）坚持正确的学术导向，政治敏锐性强，能够辨别并抵制各种错误政治观点和思潮，自觉运用中国特色话语体系。</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（二）具有高级专业技术职务，在本学科有深入研究和较高造诣，</w:t>
      </w:r>
      <w:proofErr w:type="gramStart"/>
      <w:r w:rsidRPr="00415E8D">
        <w:rPr>
          <w:rFonts w:ascii="仿宋_GB2312" w:eastAsia="仿宋_GB2312" w:hAnsi="黑体" w:cs="仿宋_GB2312" w:hint="eastAsia"/>
          <w:sz w:val="28"/>
          <w:szCs w:val="28"/>
        </w:rPr>
        <w:t>或是全国</w:t>
      </w:r>
      <w:proofErr w:type="gramEnd"/>
      <w:r w:rsidRPr="00415E8D">
        <w:rPr>
          <w:rFonts w:ascii="仿宋_GB2312" w:eastAsia="仿宋_GB2312" w:hAnsi="黑体" w:cs="仿宋_GB2312" w:hint="eastAsia"/>
          <w:sz w:val="28"/>
          <w:szCs w:val="28"/>
        </w:rPr>
        <w:t>知名专家、学术领军人物，在相关教材或学科教学方面取得有影响的研究成果，熟悉教材编写工作，有丰富的教材编写经验。</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lastRenderedPageBreak/>
        <w:t>第</w:t>
      </w:r>
      <w:r w:rsidR="00364DD8" w:rsidRPr="00415E8D">
        <w:rPr>
          <w:rFonts w:ascii="仿宋_GB2312" w:eastAsia="仿宋_GB2312" w:hAnsi="黑体" w:cs="仿宋_GB2312" w:hint="eastAsia"/>
          <w:sz w:val="28"/>
          <w:szCs w:val="28"/>
        </w:rPr>
        <w:t>八</w:t>
      </w:r>
      <w:r w:rsidRPr="00415E8D">
        <w:rPr>
          <w:rFonts w:ascii="仿宋_GB2312" w:eastAsia="仿宋_GB2312" w:hAnsi="黑体" w:cs="仿宋_GB2312" w:hint="eastAsia"/>
          <w:sz w:val="28"/>
          <w:szCs w:val="28"/>
        </w:rPr>
        <w:t>条 教材须及时修订，根据党的理论创新成果、科学技术最新突破、学术研究最新进展等，充实新的内容。教材原则上按学制周期修订，及时淘汰内容陈旧、缺乏特色或难以修订的教材。</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w:t>
      </w:r>
      <w:r w:rsidR="00364DD8" w:rsidRPr="00415E8D">
        <w:rPr>
          <w:rFonts w:ascii="仿宋_GB2312" w:eastAsia="仿宋_GB2312" w:hAnsi="黑体" w:cs="仿宋_GB2312" w:hint="eastAsia"/>
          <w:sz w:val="28"/>
          <w:szCs w:val="28"/>
        </w:rPr>
        <w:t>九</w:t>
      </w:r>
      <w:r w:rsidRPr="00415E8D">
        <w:rPr>
          <w:rFonts w:ascii="仿宋_GB2312" w:eastAsia="仿宋_GB2312" w:hAnsi="黑体" w:cs="仿宋_GB2312" w:hint="eastAsia"/>
          <w:sz w:val="28"/>
          <w:szCs w:val="28"/>
        </w:rPr>
        <w:t>条 加强教材编写队伍建设，注重培养优秀编写人才。支持全国知名专家、学术领军人物、学术水平高</w:t>
      </w:r>
      <w:proofErr w:type="gramStart"/>
      <w:r w:rsidRPr="00415E8D">
        <w:rPr>
          <w:rFonts w:ascii="仿宋_GB2312" w:eastAsia="仿宋_GB2312" w:hAnsi="黑体" w:cs="仿宋_GB2312" w:hint="eastAsia"/>
          <w:sz w:val="28"/>
          <w:szCs w:val="28"/>
        </w:rPr>
        <w:t>且教学</w:t>
      </w:r>
      <w:proofErr w:type="gramEnd"/>
      <w:r w:rsidRPr="00415E8D">
        <w:rPr>
          <w:rFonts w:ascii="仿宋_GB2312" w:eastAsia="仿宋_GB2312" w:hAnsi="黑体" w:cs="仿宋_GB2312" w:hint="eastAsia"/>
          <w:sz w:val="28"/>
          <w:szCs w:val="28"/>
        </w:rPr>
        <w:t>经验丰富的学科带头人、教学名师、优秀教师参加教材编写工作。加强与出版机构的协作，参与优秀教材选题遴选。支持优秀教材走出去，扩大国际影响力。</w:t>
      </w:r>
    </w:p>
    <w:p w:rsidR="00A90F30" w:rsidRPr="00415E8D" w:rsidRDefault="00690F52" w:rsidP="00415E8D">
      <w:pPr>
        <w:pStyle w:val="a3"/>
        <w:numPr>
          <w:ilvl w:val="255"/>
          <w:numId w:val="0"/>
        </w:numPr>
        <w:spacing w:before="0" w:beforeAutospacing="0" w:after="0" w:afterAutospacing="0" w:line="480" w:lineRule="atLeast"/>
        <w:ind w:firstLineChars="200" w:firstLine="560"/>
        <w:jc w:val="center"/>
        <w:rPr>
          <w:rFonts w:ascii="仿宋_GB2312" w:eastAsia="仿宋_GB2312" w:hAnsi="黑体" w:cs="仿宋_GB2312"/>
          <w:sz w:val="28"/>
          <w:szCs w:val="28"/>
        </w:rPr>
      </w:pPr>
      <w:r w:rsidRPr="00415E8D">
        <w:rPr>
          <w:rFonts w:ascii="仿宋_GB2312" w:eastAsia="仿宋_GB2312" w:hAnsi="黑体" w:cs="仿宋_GB2312" w:hint="eastAsia"/>
          <w:sz w:val="28"/>
          <w:szCs w:val="28"/>
        </w:rPr>
        <w:t>第四</w:t>
      </w:r>
      <w:r w:rsidR="00413F70" w:rsidRPr="00415E8D">
        <w:rPr>
          <w:rFonts w:ascii="仿宋_GB2312" w:eastAsia="仿宋_GB2312" w:hAnsi="黑体" w:cs="仿宋_GB2312" w:hint="eastAsia"/>
          <w:sz w:val="28"/>
          <w:szCs w:val="28"/>
        </w:rPr>
        <w:t>章 教材审核</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第十条 教材实行</w:t>
      </w:r>
      <w:proofErr w:type="gramStart"/>
      <w:r w:rsidRPr="00415E8D">
        <w:rPr>
          <w:rFonts w:ascii="仿宋_GB2312" w:eastAsia="仿宋_GB2312" w:hAnsi="黑体" w:cs="仿宋_GB2312" w:hint="eastAsia"/>
          <w:sz w:val="28"/>
          <w:szCs w:val="28"/>
        </w:rPr>
        <w:t>凡编必审</w:t>
      </w:r>
      <w:proofErr w:type="gramEnd"/>
      <w:r w:rsidRPr="00415E8D">
        <w:rPr>
          <w:rFonts w:ascii="仿宋_GB2312" w:eastAsia="仿宋_GB2312" w:hAnsi="黑体" w:cs="仿宋_GB2312" w:hint="eastAsia"/>
          <w:sz w:val="28"/>
          <w:szCs w:val="28"/>
        </w:rPr>
        <w:t>。教材编写应</w:t>
      </w:r>
      <w:r w:rsidR="00690F52" w:rsidRPr="00415E8D">
        <w:rPr>
          <w:rFonts w:ascii="仿宋_GB2312" w:eastAsia="仿宋_GB2312" w:hAnsi="黑体" w:cs="仿宋_GB2312" w:hint="eastAsia"/>
          <w:sz w:val="28"/>
          <w:szCs w:val="28"/>
        </w:rPr>
        <w:t>完成</w:t>
      </w:r>
      <w:r w:rsidRPr="00415E8D">
        <w:rPr>
          <w:rFonts w:ascii="仿宋_GB2312" w:eastAsia="仿宋_GB2312" w:hAnsi="黑体" w:cs="仿宋_GB2312" w:hint="eastAsia"/>
          <w:sz w:val="28"/>
          <w:szCs w:val="28"/>
        </w:rPr>
        <w:t>以下审核程序：</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（一）选题审核。</w:t>
      </w:r>
      <w:r w:rsidR="00DD2105" w:rsidRPr="002C551B">
        <w:rPr>
          <w:rFonts w:ascii="仿宋_GB2312" w:eastAsia="仿宋_GB2312" w:hAnsi="黑体" w:cs="仿宋_GB2312" w:hint="eastAsia"/>
          <w:sz w:val="28"/>
          <w:szCs w:val="28"/>
        </w:rPr>
        <w:t>在正式签署出版合同前，需完成选题审核。</w:t>
      </w:r>
      <w:r w:rsidRPr="00415E8D">
        <w:rPr>
          <w:rFonts w:ascii="仿宋_GB2312" w:eastAsia="仿宋_GB2312" w:hAnsi="黑体" w:cs="仿宋_GB2312" w:hint="eastAsia"/>
          <w:sz w:val="28"/>
          <w:szCs w:val="28"/>
        </w:rPr>
        <w:t>主编向</w:t>
      </w:r>
      <w:r w:rsidR="007662BF">
        <w:rPr>
          <w:rFonts w:ascii="仿宋_GB2312" w:eastAsia="仿宋_GB2312" w:hAnsi="黑体" w:cs="仿宋_GB2312" w:hint="eastAsia"/>
          <w:sz w:val="28"/>
          <w:szCs w:val="28"/>
        </w:rPr>
        <w:t>所在系（部）</w:t>
      </w:r>
      <w:r w:rsidRPr="00415E8D">
        <w:rPr>
          <w:rFonts w:ascii="仿宋_GB2312" w:eastAsia="仿宋_GB2312" w:hAnsi="黑体" w:cs="仿宋_GB2312" w:hint="eastAsia"/>
          <w:sz w:val="28"/>
          <w:szCs w:val="28"/>
        </w:rPr>
        <w:t>提出教材编写申请，</w:t>
      </w:r>
      <w:proofErr w:type="gramStart"/>
      <w:r w:rsidR="007662BF">
        <w:rPr>
          <w:rFonts w:ascii="仿宋_GB2312" w:eastAsia="仿宋_GB2312" w:hAnsi="黑体" w:cs="仿宋_GB2312" w:hint="eastAsia"/>
          <w:sz w:val="28"/>
          <w:szCs w:val="28"/>
        </w:rPr>
        <w:t>系部审核</w:t>
      </w:r>
      <w:proofErr w:type="gramEnd"/>
      <w:r w:rsidR="007662BF">
        <w:rPr>
          <w:rFonts w:ascii="仿宋_GB2312" w:eastAsia="仿宋_GB2312" w:hAnsi="黑体" w:cs="仿宋_GB2312" w:hint="eastAsia"/>
          <w:sz w:val="28"/>
          <w:szCs w:val="28"/>
        </w:rPr>
        <w:t>后</w:t>
      </w:r>
      <w:r w:rsidR="00B23437">
        <w:rPr>
          <w:rFonts w:ascii="仿宋_GB2312" w:eastAsia="仿宋_GB2312" w:hAnsi="黑体" w:cs="仿宋_GB2312" w:hint="eastAsia"/>
          <w:sz w:val="28"/>
          <w:szCs w:val="28"/>
        </w:rPr>
        <w:t>，形成书面审核意见并提交</w:t>
      </w:r>
      <w:r w:rsidRPr="00415E8D">
        <w:rPr>
          <w:rFonts w:ascii="仿宋_GB2312" w:eastAsia="仿宋_GB2312" w:hAnsi="黑体" w:cs="仿宋_GB2312" w:hint="eastAsia"/>
          <w:sz w:val="28"/>
          <w:szCs w:val="28"/>
        </w:rPr>
        <w:t>学院</w:t>
      </w:r>
      <w:r w:rsidR="00B23437">
        <w:rPr>
          <w:rFonts w:ascii="仿宋_GB2312" w:eastAsia="仿宋_GB2312" w:hAnsi="黑体" w:cs="仿宋_GB2312" w:hint="eastAsia"/>
          <w:sz w:val="28"/>
          <w:szCs w:val="28"/>
        </w:rPr>
        <w:t>教材管理工作小组，学院</w:t>
      </w:r>
      <w:r w:rsidRPr="00415E8D">
        <w:rPr>
          <w:rFonts w:ascii="仿宋_GB2312" w:eastAsia="仿宋_GB2312" w:hAnsi="黑体" w:cs="仿宋_GB2312" w:hint="eastAsia"/>
          <w:sz w:val="28"/>
          <w:szCs w:val="28"/>
        </w:rPr>
        <w:t>公示后报教务处备案。</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（二）内容审核：</w:t>
      </w:r>
    </w:p>
    <w:p w:rsidR="00690F52"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1.主编提出教材出版申请</w:t>
      </w:r>
      <w:r w:rsidR="00690F52" w:rsidRPr="00415E8D">
        <w:rPr>
          <w:rFonts w:ascii="仿宋_GB2312" w:eastAsia="仿宋_GB2312" w:hAnsi="黑体" w:cs="仿宋_GB2312" w:hint="eastAsia"/>
          <w:sz w:val="28"/>
          <w:szCs w:val="28"/>
        </w:rPr>
        <w:t>，所在系（部）组织</w:t>
      </w:r>
      <w:r w:rsidR="0001381A" w:rsidRPr="00415E8D">
        <w:rPr>
          <w:rFonts w:ascii="仿宋_GB2312" w:eastAsia="仿宋_GB2312" w:hAnsi="黑体" w:cs="仿宋_GB2312" w:hint="eastAsia"/>
          <w:sz w:val="28"/>
          <w:szCs w:val="28"/>
        </w:rPr>
        <w:t>3 位以上专家（至少 1 位为校外专家）</w:t>
      </w:r>
      <w:r w:rsidR="00690F52" w:rsidRPr="00415E8D">
        <w:rPr>
          <w:rFonts w:ascii="仿宋_GB2312" w:eastAsia="仿宋_GB2312" w:hAnsi="黑体" w:cs="仿宋_GB2312" w:hint="eastAsia"/>
          <w:sz w:val="28"/>
          <w:szCs w:val="28"/>
        </w:rPr>
        <w:t>进行</w:t>
      </w:r>
      <w:r w:rsidR="0001381A" w:rsidRPr="00415E8D">
        <w:rPr>
          <w:rFonts w:ascii="仿宋_GB2312" w:eastAsia="仿宋_GB2312" w:hAnsi="黑体" w:cs="仿宋_GB2312" w:hint="eastAsia"/>
          <w:sz w:val="28"/>
          <w:szCs w:val="28"/>
        </w:rPr>
        <w:t>全面审核；</w:t>
      </w:r>
      <w:r w:rsidRPr="00415E8D">
        <w:rPr>
          <w:rFonts w:ascii="仿宋_GB2312" w:eastAsia="仿宋_GB2312" w:hAnsi="黑体" w:cs="仿宋_GB2312" w:hint="eastAsia"/>
          <w:sz w:val="28"/>
          <w:szCs w:val="28"/>
        </w:rPr>
        <w:t>审核专家应包括相关学科专业领域专家和一线教师等。</w:t>
      </w:r>
      <w:r w:rsidR="00690F52" w:rsidRPr="00415E8D">
        <w:rPr>
          <w:rFonts w:ascii="仿宋_GB2312" w:eastAsia="仿宋_GB2312" w:hAnsi="黑体" w:cs="仿宋_GB2312" w:hint="eastAsia"/>
          <w:sz w:val="28"/>
          <w:szCs w:val="28"/>
        </w:rPr>
        <w:t>审核</w:t>
      </w:r>
      <w:proofErr w:type="gramStart"/>
      <w:r w:rsidR="00690F52" w:rsidRPr="00415E8D">
        <w:rPr>
          <w:rFonts w:ascii="仿宋_GB2312" w:eastAsia="仿宋_GB2312" w:hAnsi="黑体" w:cs="仿宋_GB2312" w:hint="eastAsia"/>
          <w:sz w:val="28"/>
          <w:szCs w:val="28"/>
        </w:rPr>
        <w:t>实行盲审制度</w:t>
      </w:r>
      <w:proofErr w:type="gramEnd"/>
      <w:r w:rsidR="00690F52" w:rsidRPr="00415E8D">
        <w:rPr>
          <w:rFonts w:ascii="仿宋_GB2312" w:eastAsia="仿宋_GB2312" w:hAnsi="黑体" w:cs="仿宋_GB2312" w:hint="eastAsia"/>
          <w:sz w:val="28"/>
          <w:szCs w:val="28"/>
        </w:rPr>
        <w:t>。采用个人审读和会议审读相结合的方式，经过集体充分讨论，形成书面审核意见，并提交学院教材管理工作小组。</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sz w:val="28"/>
          <w:szCs w:val="28"/>
        </w:rPr>
        <w:t>由出版社指定</w:t>
      </w:r>
      <w:r w:rsidRPr="00415E8D">
        <w:rPr>
          <w:rFonts w:ascii="仿宋_GB2312" w:eastAsia="仿宋_GB2312" w:hAnsi="黑体" w:cs="仿宋_GB2312" w:hint="eastAsia"/>
          <w:sz w:val="28"/>
          <w:szCs w:val="28"/>
        </w:rPr>
        <w:t>编写的教材可按上述流程审核，或由出版机构组织专家审核。</w:t>
      </w:r>
    </w:p>
    <w:p w:rsidR="00A90F30"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2.学院召开</w:t>
      </w:r>
      <w:r w:rsidRPr="00415E8D">
        <w:rPr>
          <w:rFonts w:ascii="仿宋_GB2312" w:eastAsia="仿宋_GB2312" w:hAnsi="黑体" w:cs="仿宋_GB2312"/>
          <w:sz w:val="28"/>
          <w:szCs w:val="28"/>
        </w:rPr>
        <w:t>党委会审议。</w:t>
      </w:r>
      <w:r w:rsidRPr="00415E8D">
        <w:rPr>
          <w:rFonts w:ascii="仿宋_GB2312" w:eastAsia="仿宋_GB2312" w:hAnsi="黑体" w:cs="仿宋_GB2312" w:hint="eastAsia"/>
          <w:sz w:val="28"/>
          <w:szCs w:val="28"/>
        </w:rPr>
        <w:t>审</w:t>
      </w:r>
      <w:r w:rsidRPr="00415E8D">
        <w:rPr>
          <w:rFonts w:ascii="仿宋_GB2312" w:eastAsia="仿宋_GB2312" w:hAnsi="黑体" w:cs="仿宋_GB2312"/>
          <w:sz w:val="28"/>
          <w:szCs w:val="28"/>
        </w:rPr>
        <w:t>议</w:t>
      </w:r>
      <w:r w:rsidRPr="00415E8D">
        <w:rPr>
          <w:rFonts w:ascii="仿宋_GB2312" w:eastAsia="仿宋_GB2312" w:hAnsi="黑体" w:cs="仿宋_GB2312" w:hint="eastAsia"/>
          <w:sz w:val="28"/>
          <w:szCs w:val="28"/>
        </w:rPr>
        <w:t>通过的教材由学院党委</w:t>
      </w:r>
      <w:r w:rsidRPr="00415E8D">
        <w:rPr>
          <w:rFonts w:ascii="仿宋_GB2312" w:eastAsia="仿宋_GB2312" w:hAnsi="黑体" w:cs="仿宋_GB2312"/>
          <w:sz w:val="28"/>
          <w:szCs w:val="28"/>
        </w:rPr>
        <w:t>主要</w:t>
      </w:r>
      <w:r w:rsidRPr="00415E8D">
        <w:rPr>
          <w:rFonts w:ascii="仿宋_GB2312" w:eastAsia="仿宋_GB2312" w:hAnsi="黑体" w:cs="仿宋_GB2312" w:hint="eastAsia"/>
          <w:sz w:val="28"/>
          <w:szCs w:val="28"/>
        </w:rPr>
        <w:t>负责人签字确认后报教务处备案。</w:t>
      </w:r>
    </w:p>
    <w:p w:rsidR="00C6241E" w:rsidRPr="00415E8D" w:rsidRDefault="00C6241E"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2C551B">
        <w:rPr>
          <w:rFonts w:ascii="仿宋_GB2312" w:eastAsia="仿宋_GB2312" w:hAnsi="黑体" w:cs="仿宋_GB2312" w:hint="eastAsia"/>
          <w:sz w:val="28"/>
          <w:szCs w:val="28"/>
        </w:rPr>
        <w:lastRenderedPageBreak/>
        <w:t>符合以上审核程序的教材，</w:t>
      </w:r>
      <w:r w:rsidR="002C551B">
        <w:rPr>
          <w:rFonts w:ascii="仿宋_GB2312" w:eastAsia="仿宋_GB2312" w:hAnsi="黑体" w:cs="仿宋_GB2312" w:hint="eastAsia"/>
          <w:sz w:val="28"/>
          <w:szCs w:val="28"/>
        </w:rPr>
        <w:t>将在学院年底绩效考核中</w:t>
      </w:r>
      <w:r w:rsidRPr="002C551B">
        <w:rPr>
          <w:rFonts w:ascii="仿宋_GB2312" w:eastAsia="仿宋_GB2312" w:hAnsi="黑体" w:cs="仿宋_GB2312" w:hint="eastAsia"/>
          <w:sz w:val="28"/>
          <w:szCs w:val="28"/>
        </w:rPr>
        <w:t>予以计算工作量。</w:t>
      </w:r>
    </w:p>
    <w:p w:rsidR="00A90F30" w:rsidRPr="00415E8D" w:rsidRDefault="00413F70" w:rsidP="00415E8D">
      <w:pPr>
        <w:pStyle w:val="a3"/>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w:t>
      </w:r>
      <w:r w:rsidR="0001381A" w:rsidRPr="00415E8D">
        <w:rPr>
          <w:rFonts w:ascii="仿宋_GB2312" w:eastAsia="仿宋_GB2312" w:hAnsi="黑体" w:cs="仿宋_GB2312" w:hint="eastAsia"/>
          <w:sz w:val="28"/>
          <w:szCs w:val="28"/>
        </w:rPr>
        <w:t>一</w:t>
      </w:r>
      <w:r w:rsidRPr="00415E8D">
        <w:rPr>
          <w:rFonts w:ascii="仿宋_GB2312" w:eastAsia="仿宋_GB2312" w:hAnsi="黑体" w:cs="仿宋_GB2312" w:hint="eastAsia"/>
          <w:sz w:val="28"/>
          <w:szCs w:val="28"/>
        </w:rPr>
        <w:t>条 教材审核应对照本办法第三条、第</w:t>
      </w:r>
      <w:r w:rsidR="0001381A" w:rsidRPr="00415E8D">
        <w:rPr>
          <w:rFonts w:ascii="仿宋_GB2312" w:eastAsia="仿宋_GB2312" w:hAnsi="黑体" w:cs="仿宋_GB2312" w:hint="eastAsia"/>
          <w:sz w:val="28"/>
          <w:szCs w:val="28"/>
        </w:rPr>
        <w:t>五</w:t>
      </w:r>
      <w:r w:rsidRPr="00415E8D">
        <w:rPr>
          <w:rFonts w:ascii="仿宋_GB2312" w:eastAsia="仿宋_GB2312" w:hAnsi="黑体" w:cs="仿宋_GB2312" w:hint="eastAsia"/>
          <w:sz w:val="28"/>
          <w:szCs w:val="28"/>
        </w:rPr>
        <w:t>条的具体要求进行全面审核，严把政治关、学术关，促进教材质量提升。政治把关要重点审核教材的政治方向和价值导向，学术把关要重点审核教材内容的科学性、先进性和适用性。</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w:t>
      </w:r>
      <w:r w:rsidR="0001381A" w:rsidRPr="00415E8D">
        <w:rPr>
          <w:rFonts w:ascii="仿宋_GB2312" w:eastAsia="仿宋_GB2312" w:hAnsi="黑体" w:cs="仿宋_GB2312" w:hint="eastAsia"/>
          <w:sz w:val="28"/>
          <w:szCs w:val="28"/>
        </w:rPr>
        <w:t>二</w:t>
      </w:r>
      <w:r w:rsidRPr="00415E8D">
        <w:rPr>
          <w:rFonts w:ascii="仿宋_GB2312" w:eastAsia="仿宋_GB2312" w:hAnsi="黑体" w:cs="仿宋_GB2312" w:hint="eastAsia"/>
          <w:sz w:val="28"/>
          <w:szCs w:val="28"/>
        </w:rPr>
        <w:t>条 实行教材编审分离制度，遵循回避原则。教材审核人员须符合本办法第</w:t>
      </w:r>
      <w:r w:rsidR="0001381A" w:rsidRPr="00415E8D">
        <w:rPr>
          <w:rFonts w:ascii="仿宋_GB2312" w:eastAsia="仿宋_GB2312" w:hAnsi="黑体" w:cs="仿宋_GB2312" w:hint="eastAsia"/>
          <w:sz w:val="28"/>
          <w:szCs w:val="28"/>
        </w:rPr>
        <w:t>六</w:t>
      </w:r>
      <w:r w:rsidRPr="00415E8D">
        <w:rPr>
          <w:rFonts w:ascii="仿宋_GB2312" w:eastAsia="仿宋_GB2312" w:hAnsi="黑体" w:cs="仿宋_GB2312" w:hint="eastAsia"/>
          <w:sz w:val="28"/>
          <w:szCs w:val="28"/>
        </w:rPr>
        <w:t>条要求，具有较高的政策理论水平、较强的政治敏锐性和政治鉴别力，客观公正，作风严谨，经所在单位党组织审核同意。充分发挥学科专业教学指导委员会、专业学会、行业组织专家的作用。</w:t>
      </w:r>
    </w:p>
    <w:p w:rsidR="00A90F30" w:rsidRPr="00415E8D" w:rsidRDefault="00690F52">
      <w:pPr>
        <w:pStyle w:val="a3"/>
        <w:numPr>
          <w:ilvl w:val="255"/>
          <w:numId w:val="0"/>
        </w:numPr>
        <w:spacing w:before="0" w:beforeAutospacing="0" w:after="0" w:afterAutospacing="0" w:line="480" w:lineRule="atLeast"/>
        <w:jc w:val="center"/>
        <w:rPr>
          <w:rFonts w:ascii="仿宋_GB2312" w:eastAsia="仿宋_GB2312" w:hAnsi="黑体" w:cs="仿宋_GB2312"/>
          <w:sz w:val="28"/>
          <w:szCs w:val="28"/>
        </w:rPr>
      </w:pPr>
      <w:r w:rsidRPr="00415E8D">
        <w:rPr>
          <w:rFonts w:ascii="仿宋_GB2312" w:eastAsia="仿宋_GB2312" w:hAnsi="黑体" w:cs="仿宋_GB2312" w:hint="eastAsia"/>
          <w:sz w:val="28"/>
          <w:szCs w:val="28"/>
        </w:rPr>
        <w:t>第五</w:t>
      </w:r>
      <w:r w:rsidR="00413F70" w:rsidRPr="00415E8D">
        <w:rPr>
          <w:rFonts w:ascii="仿宋_GB2312" w:eastAsia="仿宋_GB2312" w:hAnsi="黑体" w:cs="仿宋_GB2312" w:hint="eastAsia"/>
          <w:sz w:val="28"/>
          <w:szCs w:val="28"/>
        </w:rPr>
        <w:t>章 教材选用</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w:t>
      </w:r>
      <w:r w:rsidR="0001381A" w:rsidRPr="00415E8D">
        <w:rPr>
          <w:rFonts w:ascii="仿宋_GB2312" w:eastAsia="仿宋_GB2312" w:hAnsi="黑体" w:cs="仿宋_GB2312" w:hint="eastAsia"/>
          <w:sz w:val="28"/>
          <w:szCs w:val="28"/>
        </w:rPr>
        <w:t>三</w:t>
      </w:r>
      <w:r w:rsidRPr="00415E8D">
        <w:rPr>
          <w:rFonts w:ascii="仿宋_GB2312" w:eastAsia="仿宋_GB2312" w:hAnsi="黑体" w:cs="仿宋_GB2312" w:hint="eastAsia"/>
          <w:sz w:val="28"/>
          <w:szCs w:val="28"/>
        </w:rPr>
        <w:t>条 教材选用应遵循以下原则：</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（一）凡选必审。选用教材必须经过审查。</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（二）质量第一。坚持</w:t>
      </w:r>
      <w:r w:rsidRPr="00415E8D">
        <w:rPr>
          <w:rFonts w:ascii="仿宋_GB2312" w:eastAsia="仿宋_GB2312" w:hAnsi="黑体" w:cs="仿宋_GB2312"/>
          <w:sz w:val="28"/>
          <w:szCs w:val="28"/>
        </w:rPr>
        <w:t>首</w:t>
      </w:r>
      <w:r w:rsidRPr="00415E8D">
        <w:rPr>
          <w:rFonts w:ascii="仿宋_GB2312" w:eastAsia="仿宋_GB2312" w:hAnsi="黑体" w:cs="仿宋_GB2312" w:hint="eastAsia"/>
          <w:sz w:val="28"/>
          <w:szCs w:val="28"/>
        </w:rPr>
        <w:t>选已出版的马克思主义理论研究和建设工程重点教材（简称“马工程”重点教材）；优</w:t>
      </w:r>
      <w:r w:rsidRPr="00415E8D">
        <w:rPr>
          <w:rFonts w:ascii="仿宋_GB2312" w:eastAsia="仿宋_GB2312" w:hAnsi="黑体" w:cs="仿宋_GB2312"/>
          <w:sz w:val="28"/>
          <w:szCs w:val="28"/>
        </w:rPr>
        <w:t>先</w:t>
      </w:r>
      <w:r w:rsidRPr="00415E8D">
        <w:rPr>
          <w:rFonts w:ascii="仿宋_GB2312" w:eastAsia="仿宋_GB2312" w:hAnsi="黑体" w:cs="仿宋_GB2312" w:hint="eastAsia"/>
          <w:sz w:val="28"/>
          <w:szCs w:val="28"/>
        </w:rPr>
        <w:t>选</w:t>
      </w:r>
      <w:r w:rsidRPr="00415E8D">
        <w:rPr>
          <w:rFonts w:ascii="仿宋_GB2312" w:eastAsia="仿宋_GB2312" w:hAnsi="黑体" w:cs="仿宋_GB2312"/>
          <w:sz w:val="28"/>
          <w:szCs w:val="28"/>
        </w:rPr>
        <w:t>用</w:t>
      </w:r>
      <w:r w:rsidRPr="00415E8D">
        <w:rPr>
          <w:rFonts w:ascii="仿宋_GB2312" w:eastAsia="仿宋_GB2312" w:hAnsi="黑体" w:cs="仿宋_GB2312" w:hint="eastAsia"/>
          <w:sz w:val="28"/>
          <w:szCs w:val="28"/>
        </w:rPr>
        <w:t>已出版的国家和省级规划教材、精品教材及获得省部级以上奖励的优秀教材。</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lastRenderedPageBreak/>
        <w:t>（三）适宜教学。教材的选用应当符合人才培养方案、教学大纲的要求，符合教学规律和认知规律，便于课堂教学，有利于激发学生学习兴趣。</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（四）公平公正。实事求是，客观公正，严肃选用纪律和程序，严禁违规操作。</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政治立场和价值导向有问题的，内容陈旧、低水平重复、简单拼凑的教材，不得选用。</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w:t>
      </w:r>
      <w:r w:rsidR="0001381A" w:rsidRPr="00415E8D">
        <w:rPr>
          <w:rFonts w:ascii="仿宋_GB2312" w:eastAsia="仿宋_GB2312" w:hAnsi="黑体" w:cs="仿宋_GB2312" w:hint="eastAsia"/>
          <w:sz w:val="28"/>
          <w:szCs w:val="28"/>
        </w:rPr>
        <w:t>四</w:t>
      </w:r>
      <w:r w:rsidRPr="00415E8D">
        <w:rPr>
          <w:rFonts w:ascii="仿宋_GB2312" w:eastAsia="仿宋_GB2312" w:hAnsi="黑体" w:cs="仿宋_GB2312" w:hint="eastAsia"/>
          <w:sz w:val="28"/>
          <w:szCs w:val="28"/>
        </w:rPr>
        <w:t xml:space="preserve">条 </w:t>
      </w:r>
      <w:r w:rsidR="00690F52" w:rsidRPr="00415E8D">
        <w:rPr>
          <w:rFonts w:ascii="仿宋_GB2312" w:eastAsia="仿宋_GB2312" w:hAnsi="黑体" w:cs="仿宋_GB2312" w:hint="eastAsia"/>
          <w:sz w:val="28"/>
          <w:szCs w:val="28"/>
        </w:rPr>
        <w:t>本科生</w:t>
      </w:r>
      <w:r w:rsidRPr="00415E8D">
        <w:rPr>
          <w:rFonts w:ascii="仿宋_GB2312" w:eastAsia="仿宋_GB2312" w:hAnsi="黑体" w:cs="仿宋_GB2312" w:hint="eastAsia"/>
          <w:sz w:val="28"/>
          <w:szCs w:val="28"/>
        </w:rPr>
        <w:t>教材选用工作应遵循以下程序：</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（一）经任课教师</w:t>
      </w:r>
      <w:r w:rsidR="00860C37" w:rsidRPr="00415E8D">
        <w:rPr>
          <w:rFonts w:ascii="仿宋_GB2312" w:eastAsia="仿宋_GB2312" w:hAnsi="黑体" w:cs="仿宋_GB2312" w:hint="eastAsia"/>
          <w:sz w:val="28"/>
          <w:szCs w:val="28"/>
        </w:rPr>
        <w:t>或课程教学团队</w:t>
      </w:r>
      <w:r w:rsidRPr="00415E8D">
        <w:rPr>
          <w:rFonts w:ascii="仿宋_GB2312" w:eastAsia="仿宋_GB2312" w:hAnsi="黑体" w:cs="仿宋_GB2312" w:hint="eastAsia"/>
          <w:sz w:val="28"/>
          <w:szCs w:val="28"/>
        </w:rPr>
        <w:t>推荐</w:t>
      </w:r>
      <w:r w:rsidR="00860C37" w:rsidRPr="00415E8D">
        <w:rPr>
          <w:rFonts w:ascii="仿宋_GB2312" w:eastAsia="仿宋_GB2312" w:hAnsi="黑体" w:cs="仿宋_GB2312" w:hint="eastAsia"/>
          <w:sz w:val="28"/>
          <w:szCs w:val="28"/>
        </w:rPr>
        <w:t>、精选</w:t>
      </w:r>
      <w:r w:rsidRPr="00415E8D">
        <w:rPr>
          <w:rFonts w:ascii="仿宋_GB2312" w:eastAsia="仿宋_GB2312" w:hAnsi="黑体" w:cs="仿宋_GB2312" w:hint="eastAsia"/>
          <w:sz w:val="28"/>
          <w:szCs w:val="28"/>
        </w:rPr>
        <w:t>1-2 种教材作为课程的备选教材，提交至</w:t>
      </w:r>
      <w:r w:rsidR="007A5C35" w:rsidRPr="00415E8D">
        <w:rPr>
          <w:rFonts w:ascii="仿宋_GB2312" w:eastAsia="仿宋_GB2312" w:hAnsi="黑体" w:cs="仿宋_GB2312" w:hint="eastAsia"/>
          <w:sz w:val="28"/>
          <w:szCs w:val="28"/>
        </w:rPr>
        <w:t>系</w:t>
      </w:r>
      <w:r w:rsidRPr="00415E8D">
        <w:rPr>
          <w:rFonts w:ascii="仿宋_GB2312" w:eastAsia="仿宋_GB2312" w:hAnsi="黑体" w:cs="仿宋_GB2312" w:hint="eastAsia"/>
          <w:sz w:val="28"/>
          <w:szCs w:val="28"/>
        </w:rPr>
        <w:t>（部）审定。</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（二）</w:t>
      </w:r>
      <w:r w:rsidR="007A5C35" w:rsidRPr="00415E8D">
        <w:rPr>
          <w:rFonts w:ascii="仿宋_GB2312" w:eastAsia="仿宋_GB2312" w:hAnsi="黑体" w:cs="仿宋_GB2312" w:hint="eastAsia"/>
          <w:sz w:val="28"/>
          <w:szCs w:val="28"/>
        </w:rPr>
        <w:t>系（部）</w:t>
      </w:r>
      <w:r w:rsidRPr="00415E8D">
        <w:rPr>
          <w:rFonts w:ascii="仿宋_GB2312" w:eastAsia="仿宋_GB2312" w:hAnsi="黑体" w:cs="仿宋_GB2312" w:hint="eastAsia"/>
          <w:sz w:val="28"/>
          <w:szCs w:val="28"/>
        </w:rPr>
        <w:t>组织专家</w:t>
      </w:r>
      <w:r w:rsidRPr="00415E8D">
        <w:rPr>
          <w:rFonts w:ascii="仿宋_GB2312" w:eastAsia="仿宋_GB2312" w:hAnsi="黑体" w:cs="仿宋_GB2312"/>
          <w:sz w:val="28"/>
          <w:szCs w:val="28"/>
        </w:rPr>
        <w:t>审读</w:t>
      </w:r>
      <w:r w:rsidR="00690F52" w:rsidRPr="00415E8D">
        <w:rPr>
          <w:rFonts w:ascii="仿宋_GB2312" w:eastAsia="仿宋_GB2312" w:hAnsi="黑体" w:cs="仿宋_GB2312" w:hint="eastAsia"/>
          <w:sz w:val="28"/>
          <w:szCs w:val="28"/>
        </w:rPr>
        <w:t>，</w:t>
      </w:r>
      <w:r w:rsidRPr="00415E8D">
        <w:rPr>
          <w:rFonts w:ascii="仿宋_GB2312" w:eastAsia="仿宋_GB2312" w:hAnsi="黑体" w:cs="仿宋_GB2312" w:hint="eastAsia"/>
          <w:sz w:val="28"/>
          <w:szCs w:val="28"/>
        </w:rPr>
        <w:t>提出</w:t>
      </w:r>
      <w:r w:rsidR="00690F52" w:rsidRPr="00415E8D">
        <w:rPr>
          <w:rFonts w:ascii="仿宋_GB2312" w:eastAsia="仿宋_GB2312" w:hAnsi="黑体" w:cs="仿宋_GB2312" w:hint="eastAsia"/>
          <w:sz w:val="28"/>
          <w:szCs w:val="28"/>
        </w:rPr>
        <w:t>书面</w:t>
      </w:r>
      <w:r w:rsidRPr="00415E8D">
        <w:rPr>
          <w:rFonts w:ascii="仿宋_GB2312" w:eastAsia="仿宋_GB2312" w:hAnsi="黑体" w:cs="仿宋_GB2312" w:hint="eastAsia"/>
          <w:sz w:val="28"/>
          <w:szCs w:val="28"/>
        </w:rPr>
        <w:t>审读意见</w:t>
      </w:r>
      <w:r w:rsidR="00690F52" w:rsidRPr="00415E8D">
        <w:rPr>
          <w:rFonts w:ascii="仿宋_GB2312" w:eastAsia="仿宋_GB2312" w:hAnsi="黑体" w:cs="仿宋_GB2312" w:hint="eastAsia"/>
          <w:sz w:val="28"/>
          <w:szCs w:val="28"/>
        </w:rPr>
        <w:t>并提交学院教材管理工作小组</w:t>
      </w:r>
      <w:r w:rsidRPr="00415E8D">
        <w:rPr>
          <w:rFonts w:ascii="仿宋_GB2312" w:eastAsia="仿宋_GB2312" w:hAnsi="黑体" w:cs="仿宋_GB2312" w:hint="eastAsia"/>
          <w:sz w:val="28"/>
          <w:szCs w:val="28"/>
        </w:rPr>
        <w:t>。</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（三）学院党委</w:t>
      </w:r>
      <w:r w:rsidRPr="00415E8D">
        <w:rPr>
          <w:rFonts w:ascii="仿宋_GB2312" w:eastAsia="仿宋_GB2312" w:hAnsi="黑体" w:cs="仿宋_GB2312"/>
          <w:sz w:val="28"/>
          <w:szCs w:val="28"/>
        </w:rPr>
        <w:t>审议通过</w:t>
      </w:r>
      <w:r w:rsidRPr="00415E8D">
        <w:rPr>
          <w:rFonts w:ascii="仿宋_GB2312" w:eastAsia="仿宋_GB2312" w:hAnsi="黑体" w:cs="仿宋_GB2312" w:hint="eastAsia"/>
          <w:sz w:val="28"/>
          <w:szCs w:val="28"/>
        </w:rPr>
        <w:t>后</w:t>
      </w:r>
      <w:r w:rsidR="00690F52" w:rsidRPr="00415E8D">
        <w:rPr>
          <w:rFonts w:ascii="仿宋_GB2312" w:eastAsia="仿宋_GB2312" w:hAnsi="黑体" w:cs="仿宋_GB2312" w:hint="eastAsia"/>
          <w:sz w:val="28"/>
          <w:szCs w:val="28"/>
        </w:rPr>
        <w:t>，</w:t>
      </w:r>
      <w:r w:rsidRPr="00415E8D">
        <w:rPr>
          <w:rFonts w:ascii="仿宋_GB2312" w:eastAsia="仿宋_GB2312" w:hAnsi="黑体" w:cs="仿宋_GB2312" w:hint="eastAsia"/>
          <w:sz w:val="28"/>
          <w:szCs w:val="28"/>
        </w:rPr>
        <w:t>对教材选用结果进行公示；公示无异议，由党委</w:t>
      </w:r>
      <w:r w:rsidRPr="00415E8D">
        <w:rPr>
          <w:rFonts w:ascii="仿宋_GB2312" w:eastAsia="仿宋_GB2312" w:hAnsi="黑体" w:cs="仿宋_GB2312"/>
          <w:sz w:val="28"/>
          <w:szCs w:val="28"/>
        </w:rPr>
        <w:t>主要</w:t>
      </w:r>
      <w:r w:rsidRPr="00415E8D">
        <w:rPr>
          <w:rFonts w:ascii="仿宋_GB2312" w:eastAsia="仿宋_GB2312" w:hAnsi="黑体" w:cs="仿宋_GB2312" w:hint="eastAsia"/>
          <w:sz w:val="28"/>
          <w:szCs w:val="28"/>
        </w:rPr>
        <w:t>负责人签字确认后报教务处备案。</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sz w:val="28"/>
          <w:szCs w:val="28"/>
        </w:rPr>
        <w:t>（四）</w:t>
      </w:r>
      <w:r w:rsidRPr="00415E8D">
        <w:rPr>
          <w:rFonts w:ascii="仿宋_GB2312" w:eastAsia="仿宋_GB2312" w:hAnsi="黑体" w:cs="仿宋_GB2312" w:hint="eastAsia"/>
          <w:sz w:val="28"/>
          <w:szCs w:val="28"/>
        </w:rPr>
        <w:t>应科学审慎选用外文版教材（含原版、影印、翻译）。确需选用的，由开课学院（部）</w:t>
      </w:r>
      <w:r w:rsidRPr="00415E8D">
        <w:rPr>
          <w:rFonts w:ascii="仿宋_GB2312" w:eastAsia="仿宋_GB2312" w:hAnsi="黑体" w:cs="仿宋_GB2312"/>
          <w:sz w:val="28"/>
          <w:szCs w:val="28"/>
        </w:rPr>
        <w:t>按照上述程序</w:t>
      </w:r>
      <w:r w:rsidRPr="00415E8D">
        <w:rPr>
          <w:rFonts w:ascii="仿宋_GB2312" w:eastAsia="仿宋_GB2312" w:hAnsi="黑体" w:cs="仿宋_GB2312" w:hint="eastAsia"/>
          <w:sz w:val="28"/>
          <w:szCs w:val="28"/>
        </w:rPr>
        <w:t>审定后，提交学校本科课程教材引进与管理工作领导小组审查。</w:t>
      </w:r>
      <w:bookmarkStart w:id="0" w:name="_GoBack"/>
      <w:bookmarkEnd w:id="0"/>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sz w:val="28"/>
          <w:szCs w:val="28"/>
        </w:rPr>
        <w:t>（五）</w:t>
      </w:r>
      <w:r w:rsidRPr="00415E8D">
        <w:rPr>
          <w:rFonts w:ascii="仿宋_GB2312" w:eastAsia="仿宋_GB2312" w:hAnsi="黑体" w:cs="仿宋_GB2312" w:hint="eastAsia"/>
          <w:sz w:val="28"/>
          <w:szCs w:val="28"/>
        </w:rPr>
        <w:t xml:space="preserve">对分歧较大和在意识形态方面有疑义的教材，由学院报教务处，再由教务处提交学校本科课程教材引进与管理工作领导小组审议。 </w:t>
      </w:r>
    </w:p>
    <w:p w:rsidR="00690F52" w:rsidRDefault="00690F52"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第十五条 研究生教材选用工作应遵循以下程序：</w:t>
      </w:r>
    </w:p>
    <w:p w:rsidR="004751B6" w:rsidRPr="004751B6" w:rsidRDefault="004751B6" w:rsidP="004751B6">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751B6">
        <w:rPr>
          <w:rFonts w:ascii="仿宋_GB2312" w:eastAsia="仿宋_GB2312" w:hAnsi="黑体" w:cs="仿宋_GB2312" w:hint="eastAsia"/>
          <w:sz w:val="28"/>
          <w:szCs w:val="28"/>
        </w:rPr>
        <w:lastRenderedPageBreak/>
        <w:t>（一）经任课教师或课程教学团队推荐、精选1-2 种教材作为课程的备选教材，提交至学科审定。</w:t>
      </w:r>
    </w:p>
    <w:p w:rsidR="004751B6" w:rsidRPr="004751B6" w:rsidRDefault="004751B6" w:rsidP="004751B6">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751B6">
        <w:rPr>
          <w:rFonts w:ascii="仿宋_GB2312" w:eastAsia="仿宋_GB2312" w:hAnsi="黑体" w:cs="仿宋_GB2312" w:hint="eastAsia"/>
          <w:sz w:val="28"/>
          <w:szCs w:val="28"/>
        </w:rPr>
        <w:t>（二）学科组织专家</w:t>
      </w:r>
      <w:r w:rsidRPr="004751B6">
        <w:rPr>
          <w:rFonts w:ascii="仿宋_GB2312" w:eastAsia="仿宋_GB2312" w:hAnsi="黑体" w:cs="仿宋_GB2312"/>
          <w:sz w:val="28"/>
          <w:szCs w:val="28"/>
        </w:rPr>
        <w:t>审读</w:t>
      </w:r>
      <w:r w:rsidRPr="004751B6">
        <w:rPr>
          <w:rFonts w:ascii="仿宋_GB2312" w:eastAsia="仿宋_GB2312" w:hAnsi="黑体" w:cs="仿宋_GB2312" w:hint="eastAsia"/>
          <w:sz w:val="28"/>
          <w:szCs w:val="28"/>
        </w:rPr>
        <w:t>，提出书面审读意见并提交学院教材管理工作小组。</w:t>
      </w:r>
    </w:p>
    <w:p w:rsidR="004751B6" w:rsidRPr="004751B6" w:rsidRDefault="004751B6" w:rsidP="004751B6">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751B6">
        <w:rPr>
          <w:rFonts w:ascii="仿宋_GB2312" w:eastAsia="仿宋_GB2312" w:hAnsi="黑体" w:cs="仿宋_GB2312" w:hint="eastAsia"/>
          <w:sz w:val="28"/>
          <w:szCs w:val="28"/>
        </w:rPr>
        <w:t>（三）学院党委</w:t>
      </w:r>
      <w:r w:rsidRPr="004751B6">
        <w:rPr>
          <w:rFonts w:ascii="仿宋_GB2312" w:eastAsia="仿宋_GB2312" w:hAnsi="黑体" w:cs="仿宋_GB2312"/>
          <w:sz w:val="28"/>
          <w:szCs w:val="28"/>
        </w:rPr>
        <w:t>审议通过</w:t>
      </w:r>
      <w:r w:rsidRPr="004751B6">
        <w:rPr>
          <w:rFonts w:ascii="仿宋_GB2312" w:eastAsia="仿宋_GB2312" w:hAnsi="黑体" w:cs="仿宋_GB2312" w:hint="eastAsia"/>
          <w:sz w:val="28"/>
          <w:szCs w:val="28"/>
        </w:rPr>
        <w:t>后，对教材选用结果进行公示；公示无异议，由党委</w:t>
      </w:r>
      <w:r w:rsidRPr="004751B6">
        <w:rPr>
          <w:rFonts w:ascii="仿宋_GB2312" w:eastAsia="仿宋_GB2312" w:hAnsi="黑体" w:cs="仿宋_GB2312"/>
          <w:sz w:val="28"/>
          <w:szCs w:val="28"/>
        </w:rPr>
        <w:t>主要</w:t>
      </w:r>
      <w:r w:rsidRPr="004751B6">
        <w:rPr>
          <w:rFonts w:ascii="仿宋_GB2312" w:eastAsia="仿宋_GB2312" w:hAnsi="黑体" w:cs="仿宋_GB2312" w:hint="eastAsia"/>
          <w:sz w:val="28"/>
          <w:szCs w:val="28"/>
        </w:rPr>
        <w:t>负责人签字确认后报教务处备案。</w:t>
      </w:r>
    </w:p>
    <w:p w:rsidR="004751B6" w:rsidRPr="004751B6" w:rsidRDefault="004751B6" w:rsidP="004751B6">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751B6">
        <w:rPr>
          <w:rFonts w:ascii="仿宋_GB2312" w:eastAsia="仿宋_GB2312" w:hAnsi="黑体" w:cs="仿宋_GB2312"/>
          <w:sz w:val="28"/>
          <w:szCs w:val="28"/>
        </w:rPr>
        <w:t>（四）</w:t>
      </w:r>
      <w:r w:rsidRPr="004751B6">
        <w:rPr>
          <w:rFonts w:ascii="仿宋_GB2312" w:eastAsia="仿宋_GB2312" w:hAnsi="黑体" w:cs="仿宋_GB2312" w:hint="eastAsia"/>
          <w:sz w:val="28"/>
          <w:szCs w:val="28"/>
        </w:rPr>
        <w:t>应科学审慎选用外文版教材（含原版、影印、翻译）。确需选用的，由开课学院（部）</w:t>
      </w:r>
      <w:r w:rsidRPr="004751B6">
        <w:rPr>
          <w:rFonts w:ascii="仿宋_GB2312" w:eastAsia="仿宋_GB2312" w:hAnsi="黑体" w:cs="仿宋_GB2312"/>
          <w:sz w:val="28"/>
          <w:szCs w:val="28"/>
        </w:rPr>
        <w:t>按照上述程序</w:t>
      </w:r>
      <w:r w:rsidRPr="004751B6">
        <w:rPr>
          <w:rFonts w:ascii="仿宋_GB2312" w:eastAsia="仿宋_GB2312" w:hAnsi="黑体" w:cs="仿宋_GB2312" w:hint="eastAsia"/>
          <w:sz w:val="28"/>
          <w:szCs w:val="28"/>
        </w:rPr>
        <w:t>审定后，提交学校研究生课程教材引进与管理工作领导小组审查。</w:t>
      </w:r>
    </w:p>
    <w:p w:rsidR="004751B6" w:rsidRPr="004751B6" w:rsidRDefault="004751B6"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751B6">
        <w:rPr>
          <w:rFonts w:ascii="仿宋_GB2312" w:eastAsia="仿宋_GB2312" w:hAnsi="黑体" w:cs="仿宋_GB2312"/>
          <w:sz w:val="28"/>
          <w:szCs w:val="28"/>
        </w:rPr>
        <w:t>（五）</w:t>
      </w:r>
      <w:r w:rsidRPr="004751B6">
        <w:rPr>
          <w:rFonts w:ascii="仿宋_GB2312" w:eastAsia="仿宋_GB2312" w:hAnsi="黑体" w:cs="仿宋_GB2312" w:hint="eastAsia"/>
          <w:sz w:val="28"/>
          <w:szCs w:val="28"/>
        </w:rPr>
        <w:t>对分歧较大和在意识形态方面有疑义的教材，由学院报研究生院，再由研究生院提交学校研究生课程教材引进与管理工作领导小组审议。</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w:t>
      </w:r>
      <w:r w:rsidR="00690F52" w:rsidRPr="00415E8D">
        <w:rPr>
          <w:rFonts w:ascii="仿宋_GB2312" w:eastAsia="仿宋_GB2312" w:hAnsi="黑体" w:cs="仿宋_GB2312" w:hint="eastAsia"/>
          <w:sz w:val="28"/>
          <w:szCs w:val="28"/>
        </w:rPr>
        <w:t>六</w:t>
      </w:r>
      <w:r w:rsidRPr="00415E8D">
        <w:rPr>
          <w:rFonts w:ascii="仿宋_GB2312" w:eastAsia="仿宋_GB2312" w:hAnsi="黑体" w:cs="仿宋_GB2312" w:hint="eastAsia"/>
          <w:sz w:val="28"/>
          <w:szCs w:val="28"/>
        </w:rPr>
        <w:t>条 学院需对教材中涉及国家主权、国家安全、海洋权益、社会安定、民族宗教等方面的内容，以及涉及重大革命题材和重大历史题材的内容进行重点把关。</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w:t>
      </w:r>
      <w:r w:rsidR="00690F52" w:rsidRPr="00415E8D">
        <w:rPr>
          <w:rFonts w:ascii="仿宋_GB2312" w:eastAsia="仿宋_GB2312" w:hAnsi="黑体" w:cs="仿宋_GB2312" w:hint="eastAsia"/>
          <w:sz w:val="28"/>
          <w:szCs w:val="28"/>
        </w:rPr>
        <w:t>七</w:t>
      </w:r>
      <w:r w:rsidRPr="00415E8D">
        <w:rPr>
          <w:rFonts w:ascii="仿宋_GB2312" w:eastAsia="仿宋_GB2312" w:hAnsi="黑体" w:cs="仿宋_GB2312" w:hint="eastAsia"/>
          <w:sz w:val="28"/>
          <w:szCs w:val="28"/>
        </w:rPr>
        <w:t>条 教材选用工作应与培养方案的制订、调整工作保持同步。</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第十</w:t>
      </w:r>
      <w:r w:rsidR="00690F52" w:rsidRPr="00415E8D">
        <w:rPr>
          <w:rFonts w:ascii="仿宋_GB2312" w:eastAsia="仿宋_GB2312" w:hAnsi="黑体" w:cs="仿宋_GB2312" w:hint="eastAsia"/>
          <w:sz w:val="28"/>
          <w:szCs w:val="28"/>
        </w:rPr>
        <w:t>八</w:t>
      </w:r>
      <w:r w:rsidRPr="00415E8D">
        <w:rPr>
          <w:rFonts w:ascii="仿宋_GB2312" w:eastAsia="仿宋_GB2312" w:hAnsi="黑体" w:cs="仿宋_GB2312" w:hint="eastAsia"/>
          <w:sz w:val="28"/>
          <w:szCs w:val="28"/>
        </w:rPr>
        <w:t>条 任何教师个人或组织不得直接向学生销售教材。本科选用教材通过学校图书教材中心统一征订或由学生自行购买。</w:t>
      </w:r>
    </w:p>
    <w:p w:rsidR="00A90F30" w:rsidRPr="00415E8D" w:rsidRDefault="00413F70">
      <w:pPr>
        <w:pStyle w:val="a3"/>
        <w:numPr>
          <w:ilvl w:val="255"/>
          <w:numId w:val="0"/>
        </w:numPr>
        <w:spacing w:before="0" w:beforeAutospacing="0" w:after="0" w:afterAutospacing="0" w:line="480" w:lineRule="atLeast"/>
        <w:jc w:val="center"/>
        <w:rPr>
          <w:rFonts w:ascii="仿宋_GB2312" w:eastAsia="仿宋_GB2312" w:hAnsi="黑体" w:cs="仿宋_GB2312"/>
          <w:sz w:val="28"/>
          <w:szCs w:val="28"/>
        </w:rPr>
      </w:pPr>
      <w:r w:rsidRPr="00415E8D">
        <w:rPr>
          <w:rFonts w:ascii="仿宋_GB2312" w:eastAsia="仿宋_GB2312" w:hAnsi="黑体" w:cs="仿宋_GB2312" w:hint="eastAsia"/>
          <w:sz w:val="28"/>
          <w:szCs w:val="28"/>
        </w:rPr>
        <w:t>第</w:t>
      </w:r>
      <w:r w:rsidR="00690F52" w:rsidRPr="00415E8D">
        <w:rPr>
          <w:rFonts w:ascii="仿宋_GB2312" w:eastAsia="仿宋_GB2312" w:hAnsi="黑体" w:cs="仿宋_GB2312" w:hint="eastAsia"/>
          <w:sz w:val="28"/>
          <w:szCs w:val="28"/>
        </w:rPr>
        <w:t>六</w:t>
      </w:r>
      <w:r w:rsidRPr="00415E8D">
        <w:rPr>
          <w:rFonts w:ascii="仿宋_GB2312" w:eastAsia="仿宋_GB2312" w:hAnsi="黑体" w:cs="仿宋_GB2312" w:hint="eastAsia"/>
          <w:sz w:val="28"/>
          <w:szCs w:val="28"/>
        </w:rPr>
        <w:t>章 支持保障</w:t>
      </w:r>
    </w:p>
    <w:p w:rsidR="009426F2" w:rsidRDefault="009426F2" w:rsidP="009426F2">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hint="eastAsia"/>
          <w:sz w:val="28"/>
          <w:szCs w:val="28"/>
        </w:rPr>
      </w:pPr>
      <w:r w:rsidRPr="009426F2">
        <w:rPr>
          <w:rFonts w:ascii="仿宋_GB2312" w:eastAsia="仿宋_GB2312" w:hAnsi="黑体" w:cs="仿宋_GB2312" w:hint="eastAsia"/>
          <w:sz w:val="28"/>
          <w:szCs w:val="28"/>
        </w:rPr>
        <w:t>第十九条</w:t>
      </w:r>
      <w:r w:rsidRPr="009426F2">
        <w:rPr>
          <w:rFonts w:ascii="仿宋_GB2312" w:eastAsia="仿宋_GB2312" w:hAnsi="黑体" w:cs="仿宋_GB2312"/>
          <w:sz w:val="28"/>
          <w:szCs w:val="28"/>
        </w:rPr>
        <w:t xml:space="preserve"> 学校以立项形式支持教材培育工作，依据相关文件给予教学工作量奖励。</w:t>
      </w:r>
    </w:p>
    <w:p w:rsidR="00A90F30" w:rsidRPr="00415E8D" w:rsidRDefault="00413F70" w:rsidP="009426F2">
      <w:pPr>
        <w:pStyle w:val="a3"/>
        <w:numPr>
          <w:ilvl w:val="255"/>
          <w:numId w:val="0"/>
        </w:numPr>
        <w:spacing w:before="0" w:beforeAutospacing="0"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lastRenderedPageBreak/>
        <w:t>第</w:t>
      </w:r>
      <w:r w:rsidR="00690F52" w:rsidRPr="00415E8D">
        <w:rPr>
          <w:rFonts w:ascii="仿宋_GB2312" w:eastAsia="仿宋_GB2312" w:hAnsi="黑体" w:cs="仿宋_GB2312" w:hint="eastAsia"/>
          <w:sz w:val="28"/>
          <w:szCs w:val="28"/>
        </w:rPr>
        <w:t>二十</w:t>
      </w:r>
      <w:r w:rsidRPr="00415E8D">
        <w:rPr>
          <w:rFonts w:ascii="仿宋_GB2312" w:eastAsia="仿宋_GB2312" w:hAnsi="黑体" w:cs="仿宋_GB2312" w:hint="eastAsia"/>
          <w:sz w:val="28"/>
          <w:szCs w:val="28"/>
        </w:rPr>
        <w:t>条 教材建设作为教学建设、教学质量、人才培养的重要内容，纳入所在单位本科教学业绩考核范畴。</w:t>
      </w:r>
    </w:p>
    <w:p w:rsidR="00A90F30" w:rsidRPr="00415E8D" w:rsidRDefault="00413F70" w:rsidP="00690F52">
      <w:pPr>
        <w:pStyle w:val="a3"/>
        <w:numPr>
          <w:ilvl w:val="0"/>
          <w:numId w:val="4"/>
        </w:numPr>
        <w:spacing w:line="480" w:lineRule="atLeast"/>
        <w:jc w:val="center"/>
        <w:rPr>
          <w:rFonts w:ascii="仿宋_GB2312" w:eastAsia="仿宋_GB2312" w:hAnsi="黑体" w:cs="仿宋_GB2312"/>
          <w:sz w:val="28"/>
          <w:szCs w:val="28"/>
        </w:rPr>
      </w:pPr>
      <w:r w:rsidRPr="00415E8D">
        <w:rPr>
          <w:rFonts w:ascii="仿宋_GB2312" w:eastAsia="仿宋_GB2312" w:hAnsi="黑体" w:cs="仿宋_GB2312" w:hint="eastAsia"/>
          <w:sz w:val="28"/>
          <w:szCs w:val="28"/>
        </w:rPr>
        <w:t>检查监督</w:t>
      </w:r>
    </w:p>
    <w:p w:rsidR="00A90F30" w:rsidRPr="00415E8D" w:rsidRDefault="00702098" w:rsidP="005B084B">
      <w:pPr>
        <w:pStyle w:val="a3"/>
        <w:spacing w:after="0" w:afterAutospacing="0" w:line="480" w:lineRule="atLeast"/>
        <w:ind w:firstLineChars="200" w:firstLine="560"/>
        <w:jc w:val="both"/>
        <w:rPr>
          <w:rFonts w:ascii="仿宋_GB2312" w:eastAsia="仿宋_GB2312" w:hAnsi="黑体" w:cs="仿宋_GB2312"/>
          <w:sz w:val="28"/>
          <w:szCs w:val="28"/>
        </w:rPr>
      </w:pPr>
      <w:r w:rsidRPr="00415E8D">
        <w:rPr>
          <w:rFonts w:ascii="仿宋_GB2312" w:eastAsia="仿宋_GB2312" w:hAnsi="黑体" w:cs="仿宋_GB2312" w:hint="eastAsia"/>
          <w:sz w:val="28"/>
          <w:szCs w:val="28"/>
        </w:rPr>
        <w:t>第二十</w:t>
      </w:r>
      <w:r w:rsidR="00690F52" w:rsidRPr="00415E8D">
        <w:rPr>
          <w:rFonts w:ascii="仿宋_GB2312" w:eastAsia="仿宋_GB2312" w:hAnsi="黑体" w:cs="仿宋_GB2312" w:hint="eastAsia"/>
          <w:sz w:val="28"/>
          <w:szCs w:val="28"/>
        </w:rPr>
        <w:t>一</w:t>
      </w:r>
      <w:r w:rsidR="00413F70" w:rsidRPr="00415E8D">
        <w:rPr>
          <w:rFonts w:ascii="仿宋_GB2312" w:eastAsia="仿宋_GB2312" w:hAnsi="黑体" w:cs="仿宋_GB2312" w:hint="eastAsia"/>
          <w:sz w:val="28"/>
          <w:szCs w:val="28"/>
        </w:rPr>
        <w:t>条</w:t>
      </w:r>
      <w:r w:rsidRPr="00415E8D">
        <w:rPr>
          <w:rFonts w:ascii="仿宋_GB2312" w:eastAsia="仿宋_GB2312" w:hAnsi="黑体" w:cs="仿宋_GB2312" w:hint="eastAsia"/>
          <w:sz w:val="28"/>
          <w:szCs w:val="28"/>
        </w:rPr>
        <w:t xml:space="preserve"> </w:t>
      </w:r>
      <w:r w:rsidR="00413F70" w:rsidRPr="00415E8D">
        <w:rPr>
          <w:rFonts w:ascii="仿宋_GB2312" w:eastAsia="仿宋_GB2312" w:hAnsi="黑体" w:cs="仿宋_GB2312"/>
          <w:sz w:val="28"/>
          <w:szCs w:val="28"/>
        </w:rPr>
        <w:t>学院</w:t>
      </w:r>
      <w:r w:rsidR="00413F70" w:rsidRPr="00415E8D">
        <w:rPr>
          <w:rFonts w:ascii="仿宋_GB2312" w:eastAsia="仿宋_GB2312" w:hAnsi="黑体" w:cs="仿宋_GB2312" w:hint="eastAsia"/>
          <w:sz w:val="28"/>
          <w:szCs w:val="28"/>
        </w:rPr>
        <w:t>按</w:t>
      </w:r>
      <w:r w:rsidRPr="00415E8D">
        <w:rPr>
          <w:rFonts w:ascii="仿宋_GB2312" w:eastAsia="仿宋_GB2312" w:hAnsi="黑体" w:cs="仿宋_GB2312" w:hint="eastAsia"/>
          <w:sz w:val="28"/>
          <w:szCs w:val="28"/>
        </w:rPr>
        <w:t>学校</w:t>
      </w:r>
      <w:r w:rsidR="00413F70" w:rsidRPr="00415E8D">
        <w:rPr>
          <w:rFonts w:ascii="仿宋_GB2312" w:eastAsia="仿宋_GB2312" w:hAnsi="黑体" w:cs="仿宋_GB2312" w:hint="eastAsia"/>
          <w:sz w:val="28"/>
          <w:szCs w:val="28"/>
        </w:rPr>
        <w:t>要求</w:t>
      </w:r>
      <w:r w:rsidR="00413F70" w:rsidRPr="00415E8D">
        <w:rPr>
          <w:rFonts w:ascii="仿宋_GB2312" w:eastAsia="仿宋_GB2312" w:hAnsi="黑体" w:cs="仿宋_GB2312"/>
          <w:sz w:val="28"/>
          <w:szCs w:val="28"/>
        </w:rPr>
        <w:t xml:space="preserve">对教材进行监督检查。 </w:t>
      </w:r>
    </w:p>
    <w:p w:rsidR="00A90F30" w:rsidRPr="00415E8D" w:rsidRDefault="00413F70" w:rsidP="00415E8D">
      <w:pPr>
        <w:widowControl/>
        <w:ind w:firstLineChars="200" w:firstLine="560"/>
        <w:jc w:val="left"/>
        <w:rPr>
          <w:sz w:val="28"/>
          <w:szCs w:val="28"/>
        </w:rPr>
      </w:pPr>
      <w:r w:rsidRPr="00415E8D">
        <w:rPr>
          <w:rFonts w:ascii="仿宋_GB2312" w:eastAsia="仿宋_GB2312" w:hAnsi="黑体" w:cs="仿宋_GB2312" w:hint="eastAsia"/>
          <w:kern w:val="0"/>
          <w:sz w:val="28"/>
          <w:szCs w:val="28"/>
        </w:rPr>
        <w:t>第二十</w:t>
      </w:r>
      <w:r w:rsidR="00690F52" w:rsidRPr="00415E8D">
        <w:rPr>
          <w:rFonts w:ascii="仿宋_GB2312" w:eastAsia="仿宋_GB2312" w:hAnsi="黑体" w:cs="仿宋_GB2312" w:hint="eastAsia"/>
          <w:kern w:val="0"/>
          <w:sz w:val="28"/>
          <w:szCs w:val="28"/>
        </w:rPr>
        <w:t>二</w:t>
      </w:r>
      <w:r w:rsidRPr="00415E8D">
        <w:rPr>
          <w:rFonts w:ascii="仿宋_GB2312" w:eastAsia="仿宋_GB2312" w:hAnsi="黑体" w:cs="仿宋_GB2312" w:hint="eastAsia"/>
          <w:kern w:val="0"/>
          <w:sz w:val="28"/>
          <w:szCs w:val="28"/>
        </w:rPr>
        <w:t>条</w:t>
      </w:r>
      <w:r w:rsidR="00702098" w:rsidRPr="00415E8D">
        <w:rPr>
          <w:rFonts w:ascii="仿宋_GB2312" w:eastAsia="仿宋_GB2312" w:hAnsi="黑体" w:cs="仿宋_GB2312" w:hint="eastAsia"/>
          <w:kern w:val="0"/>
          <w:sz w:val="28"/>
          <w:szCs w:val="28"/>
        </w:rPr>
        <w:t xml:space="preserve"> </w:t>
      </w:r>
      <w:r w:rsidRPr="00415E8D">
        <w:rPr>
          <w:rFonts w:ascii="仿宋_GB2312" w:eastAsia="仿宋_GB2312" w:hAnsi="宋体" w:cs="仿宋_GB2312" w:hint="eastAsia"/>
          <w:kern w:val="0"/>
          <w:sz w:val="28"/>
          <w:szCs w:val="28"/>
        </w:rPr>
        <w:t xml:space="preserve">出现以下情形之一的，教材须停止使用，视情节轻重和所造成的影响，追究有关人员的责任。涉嫌犯罪的，依法追究刑事责任： </w:t>
      </w:r>
    </w:p>
    <w:p w:rsidR="00A90F30" w:rsidRPr="00415E8D" w:rsidRDefault="00413F70" w:rsidP="00415E8D">
      <w:pPr>
        <w:widowControl/>
        <w:ind w:firstLineChars="200" w:firstLine="560"/>
        <w:jc w:val="left"/>
        <w:rPr>
          <w:sz w:val="28"/>
          <w:szCs w:val="28"/>
        </w:rPr>
      </w:pPr>
      <w:r w:rsidRPr="00415E8D">
        <w:rPr>
          <w:rFonts w:ascii="仿宋_GB2312" w:eastAsia="仿宋_GB2312" w:hAnsi="宋体" w:cs="仿宋_GB2312" w:hint="eastAsia"/>
          <w:kern w:val="0"/>
          <w:sz w:val="28"/>
          <w:szCs w:val="28"/>
        </w:rPr>
        <w:t xml:space="preserve">（一）教材内容的政治方向和价值导向存在问题。 </w:t>
      </w:r>
    </w:p>
    <w:p w:rsidR="00A90F30" w:rsidRPr="00415E8D" w:rsidRDefault="00413F70" w:rsidP="00415E8D">
      <w:pPr>
        <w:widowControl/>
        <w:ind w:firstLineChars="200" w:firstLine="560"/>
        <w:jc w:val="left"/>
        <w:rPr>
          <w:sz w:val="28"/>
          <w:szCs w:val="28"/>
        </w:rPr>
      </w:pPr>
      <w:r w:rsidRPr="00415E8D">
        <w:rPr>
          <w:rFonts w:ascii="仿宋_GB2312" w:eastAsia="仿宋_GB2312" w:hAnsi="宋体" w:cs="仿宋_GB2312" w:hint="eastAsia"/>
          <w:kern w:val="0"/>
          <w:sz w:val="28"/>
          <w:szCs w:val="28"/>
        </w:rPr>
        <w:t xml:space="preserve">（二）教材内容出现严重科学性错误。 </w:t>
      </w:r>
    </w:p>
    <w:p w:rsidR="00A90F30" w:rsidRPr="00415E8D" w:rsidRDefault="00413F70" w:rsidP="00415E8D">
      <w:pPr>
        <w:widowControl/>
        <w:ind w:firstLineChars="200" w:firstLine="560"/>
        <w:jc w:val="left"/>
        <w:rPr>
          <w:sz w:val="28"/>
          <w:szCs w:val="28"/>
        </w:rPr>
      </w:pPr>
      <w:r w:rsidRPr="00415E8D">
        <w:rPr>
          <w:rFonts w:ascii="仿宋_GB2312" w:eastAsia="仿宋_GB2312" w:hAnsi="宋体" w:cs="仿宋_GB2312" w:hint="eastAsia"/>
          <w:kern w:val="0"/>
          <w:sz w:val="28"/>
          <w:szCs w:val="28"/>
        </w:rPr>
        <w:t xml:space="preserve">（三）教材所含链接内容存在问题，产生严重后果。 </w:t>
      </w:r>
    </w:p>
    <w:p w:rsidR="00A90F30" w:rsidRPr="00415E8D" w:rsidRDefault="00413F70" w:rsidP="00415E8D">
      <w:pPr>
        <w:widowControl/>
        <w:ind w:firstLineChars="200" w:firstLine="560"/>
        <w:jc w:val="left"/>
        <w:rPr>
          <w:sz w:val="28"/>
          <w:szCs w:val="28"/>
        </w:rPr>
      </w:pPr>
      <w:r w:rsidRPr="00415E8D">
        <w:rPr>
          <w:rFonts w:ascii="仿宋_GB2312" w:eastAsia="仿宋_GB2312" w:hAnsi="宋体" w:cs="仿宋_GB2312" w:hint="eastAsia"/>
          <w:kern w:val="0"/>
          <w:sz w:val="28"/>
          <w:szCs w:val="28"/>
        </w:rPr>
        <w:t xml:space="preserve">（四）违规编写出版国家统编教材及其他必修课程教材。 </w:t>
      </w:r>
    </w:p>
    <w:p w:rsidR="00A90F30" w:rsidRPr="00415E8D" w:rsidRDefault="00413F70" w:rsidP="00415E8D">
      <w:pPr>
        <w:widowControl/>
        <w:ind w:firstLineChars="200" w:firstLine="560"/>
        <w:jc w:val="left"/>
        <w:rPr>
          <w:sz w:val="28"/>
          <w:szCs w:val="28"/>
        </w:rPr>
      </w:pPr>
      <w:r w:rsidRPr="00415E8D">
        <w:rPr>
          <w:rFonts w:ascii="仿宋_GB2312" w:eastAsia="仿宋_GB2312" w:hAnsi="宋体" w:cs="仿宋_GB2312" w:hint="eastAsia"/>
          <w:kern w:val="0"/>
          <w:sz w:val="28"/>
          <w:szCs w:val="28"/>
        </w:rPr>
        <w:t xml:space="preserve">（五）用不正当手段严重影响教材审查、选用工作。 </w:t>
      </w:r>
    </w:p>
    <w:p w:rsidR="00A90F30" w:rsidRPr="00415E8D" w:rsidRDefault="00413F70" w:rsidP="00415E8D">
      <w:pPr>
        <w:widowControl/>
        <w:ind w:firstLineChars="200" w:firstLine="560"/>
        <w:jc w:val="left"/>
        <w:rPr>
          <w:sz w:val="28"/>
          <w:szCs w:val="28"/>
        </w:rPr>
      </w:pPr>
      <w:r w:rsidRPr="00415E8D">
        <w:rPr>
          <w:rFonts w:ascii="仿宋_GB2312" w:eastAsia="仿宋_GB2312" w:hAnsi="宋体" w:cs="仿宋_GB2312" w:hint="eastAsia"/>
          <w:kern w:val="0"/>
          <w:sz w:val="28"/>
          <w:szCs w:val="28"/>
        </w:rPr>
        <w:t xml:space="preserve">（六）未按规定程序选用，选用未经审查或审查未通过的教材。 </w:t>
      </w:r>
    </w:p>
    <w:p w:rsidR="00A90F30" w:rsidRPr="00415E8D" w:rsidRDefault="00413F70" w:rsidP="00415E8D">
      <w:pPr>
        <w:widowControl/>
        <w:ind w:firstLineChars="200" w:firstLine="560"/>
        <w:jc w:val="left"/>
        <w:rPr>
          <w:sz w:val="28"/>
          <w:szCs w:val="28"/>
        </w:rPr>
      </w:pPr>
      <w:r w:rsidRPr="00415E8D">
        <w:rPr>
          <w:rFonts w:ascii="仿宋_GB2312" w:eastAsia="仿宋_GB2312" w:hAnsi="宋体" w:cs="仿宋_GB2312" w:hint="eastAsia"/>
          <w:kern w:val="0"/>
          <w:sz w:val="28"/>
          <w:szCs w:val="28"/>
        </w:rPr>
        <w:t xml:space="preserve">（七）其他造成严重后果的违法违规行为。 </w:t>
      </w:r>
    </w:p>
    <w:p w:rsidR="00A90F30" w:rsidRPr="00415E8D" w:rsidRDefault="00413F70" w:rsidP="00415E8D">
      <w:pPr>
        <w:pStyle w:val="a3"/>
        <w:numPr>
          <w:ilvl w:val="255"/>
          <w:numId w:val="0"/>
        </w:numPr>
        <w:spacing w:before="0" w:beforeAutospacing="0" w:after="0" w:afterAutospacing="0" w:line="480" w:lineRule="atLeast"/>
        <w:ind w:firstLineChars="200" w:firstLine="560"/>
        <w:jc w:val="center"/>
        <w:rPr>
          <w:rFonts w:ascii="仿宋_GB2312" w:eastAsia="仿宋_GB2312" w:cs="仿宋_GB2312"/>
          <w:sz w:val="28"/>
          <w:szCs w:val="28"/>
        </w:rPr>
      </w:pPr>
      <w:r w:rsidRPr="00415E8D">
        <w:rPr>
          <w:rFonts w:ascii="仿宋_GB2312" w:eastAsia="仿宋_GB2312" w:cs="仿宋_GB2312" w:hint="eastAsia"/>
          <w:sz w:val="28"/>
          <w:szCs w:val="28"/>
        </w:rPr>
        <w:t>第</w:t>
      </w:r>
      <w:r w:rsidR="00690F52" w:rsidRPr="00415E8D">
        <w:rPr>
          <w:rFonts w:ascii="仿宋_GB2312" w:eastAsia="仿宋_GB2312" w:cs="仿宋_GB2312" w:hint="eastAsia"/>
          <w:sz w:val="28"/>
          <w:szCs w:val="28"/>
        </w:rPr>
        <w:t>八</w:t>
      </w:r>
      <w:r w:rsidRPr="00415E8D">
        <w:rPr>
          <w:rFonts w:ascii="仿宋_GB2312" w:eastAsia="仿宋_GB2312" w:cs="仿宋_GB2312" w:hint="eastAsia"/>
          <w:sz w:val="28"/>
          <w:szCs w:val="28"/>
        </w:rPr>
        <w:t>章 附 则</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cs="仿宋_GB2312"/>
          <w:sz w:val="28"/>
          <w:szCs w:val="28"/>
        </w:rPr>
      </w:pPr>
      <w:r w:rsidRPr="00415E8D">
        <w:rPr>
          <w:rFonts w:ascii="仿宋_GB2312" w:eastAsia="仿宋_GB2312" w:cs="仿宋_GB2312" w:hint="eastAsia"/>
          <w:sz w:val="28"/>
          <w:szCs w:val="28"/>
        </w:rPr>
        <w:t>第二十</w:t>
      </w:r>
      <w:r w:rsidR="00690F52" w:rsidRPr="00415E8D">
        <w:rPr>
          <w:rFonts w:ascii="仿宋_GB2312" w:eastAsia="仿宋_GB2312" w:cs="仿宋_GB2312" w:hint="eastAsia"/>
          <w:sz w:val="28"/>
          <w:szCs w:val="28"/>
        </w:rPr>
        <w:t>三</w:t>
      </w:r>
      <w:r w:rsidRPr="00415E8D">
        <w:rPr>
          <w:rFonts w:ascii="仿宋_GB2312" w:eastAsia="仿宋_GB2312" w:cs="仿宋_GB2312" w:hint="eastAsia"/>
          <w:sz w:val="28"/>
          <w:szCs w:val="28"/>
        </w:rPr>
        <w:t>条 作为教材使用的讲义、教案和教学参考资料以及数字教材参照本办法管理。</w:t>
      </w:r>
    </w:p>
    <w:p w:rsidR="00A90F30" w:rsidRPr="00415E8D" w:rsidRDefault="00413F70" w:rsidP="00415E8D">
      <w:pPr>
        <w:pStyle w:val="a3"/>
        <w:numPr>
          <w:ilvl w:val="255"/>
          <w:numId w:val="0"/>
        </w:numPr>
        <w:spacing w:before="0" w:beforeAutospacing="0" w:after="0" w:afterAutospacing="0" w:line="480" w:lineRule="atLeast"/>
        <w:ind w:firstLineChars="200" w:firstLine="560"/>
        <w:jc w:val="both"/>
        <w:rPr>
          <w:rFonts w:ascii="仿宋_GB2312" w:eastAsia="仿宋_GB2312" w:cs="仿宋_GB2312"/>
          <w:sz w:val="28"/>
          <w:szCs w:val="28"/>
        </w:rPr>
      </w:pPr>
      <w:r w:rsidRPr="00415E8D">
        <w:rPr>
          <w:rFonts w:ascii="仿宋_GB2312" w:eastAsia="仿宋_GB2312" w:cs="仿宋_GB2312" w:hint="eastAsia"/>
          <w:sz w:val="28"/>
          <w:szCs w:val="28"/>
        </w:rPr>
        <w:t>第二十</w:t>
      </w:r>
      <w:r w:rsidR="00690F52" w:rsidRPr="00415E8D">
        <w:rPr>
          <w:rFonts w:ascii="仿宋_GB2312" w:eastAsia="仿宋_GB2312" w:cs="仿宋_GB2312" w:hint="eastAsia"/>
          <w:sz w:val="28"/>
          <w:szCs w:val="28"/>
        </w:rPr>
        <w:t>四</w:t>
      </w:r>
      <w:r w:rsidRPr="00415E8D">
        <w:rPr>
          <w:rFonts w:ascii="仿宋_GB2312" w:eastAsia="仿宋_GB2312" w:cs="仿宋_GB2312" w:hint="eastAsia"/>
          <w:sz w:val="28"/>
          <w:szCs w:val="28"/>
        </w:rPr>
        <w:t>条 本办法自发布之日起施行，此前的相关规章制度，与本办法不一致的，以本办法为准。本办法由</w:t>
      </w:r>
      <w:r w:rsidR="00702098" w:rsidRPr="00415E8D">
        <w:rPr>
          <w:rFonts w:ascii="仿宋_GB2312" w:eastAsia="仿宋_GB2312" w:cs="仿宋_GB2312" w:hint="eastAsia"/>
          <w:sz w:val="28"/>
          <w:szCs w:val="28"/>
        </w:rPr>
        <w:t>学院</w:t>
      </w:r>
      <w:r w:rsidRPr="00415E8D">
        <w:rPr>
          <w:rFonts w:ascii="仿宋_GB2312" w:eastAsia="仿宋_GB2312" w:cs="仿宋_GB2312" w:hint="eastAsia"/>
          <w:sz w:val="28"/>
          <w:szCs w:val="28"/>
        </w:rPr>
        <w:t>负责解释。</w:t>
      </w:r>
    </w:p>
    <w:p w:rsidR="007E26AE" w:rsidRDefault="007E26AE" w:rsidP="00415E8D">
      <w:pPr>
        <w:pStyle w:val="a3"/>
        <w:numPr>
          <w:ilvl w:val="255"/>
          <w:numId w:val="0"/>
        </w:numPr>
        <w:spacing w:before="0" w:beforeAutospacing="0" w:after="0" w:afterAutospacing="0" w:line="480" w:lineRule="atLeast"/>
        <w:ind w:firstLineChars="200" w:firstLine="560"/>
        <w:jc w:val="both"/>
        <w:rPr>
          <w:rFonts w:ascii="仿宋_GB2312" w:eastAsia="仿宋_GB2312" w:cs="仿宋_GB2312"/>
          <w:sz w:val="28"/>
          <w:szCs w:val="28"/>
        </w:rPr>
      </w:pPr>
    </w:p>
    <w:p w:rsidR="00EA7327" w:rsidRDefault="00812B9E" w:rsidP="009426F2">
      <w:pPr>
        <w:pStyle w:val="a3"/>
        <w:numPr>
          <w:ilvl w:val="255"/>
          <w:numId w:val="0"/>
        </w:numPr>
        <w:spacing w:before="0" w:beforeAutospacing="0" w:after="0" w:afterAutospacing="0" w:line="480" w:lineRule="atLeast"/>
        <w:ind w:firstLineChars="200" w:firstLine="560"/>
        <w:jc w:val="both"/>
        <w:rPr>
          <w:rFonts w:ascii="仿宋_GB2312" w:eastAsia="仿宋_GB2312" w:cs="仿宋_GB2312"/>
          <w:sz w:val="28"/>
          <w:szCs w:val="28"/>
        </w:rPr>
      </w:pPr>
      <w:r>
        <w:rPr>
          <w:rFonts w:ascii="仿宋_GB2312" w:eastAsia="仿宋_GB2312" w:cs="仿宋_GB2312" w:hint="eastAsia"/>
          <w:sz w:val="28"/>
          <w:szCs w:val="28"/>
        </w:rPr>
        <w:t>附件：</w:t>
      </w:r>
      <w:r w:rsidRPr="00415E8D">
        <w:rPr>
          <w:rFonts w:ascii="仿宋_GB2312" w:eastAsia="仿宋_GB2312" w:cs="仿宋_GB2312" w:hint="eastAsia"/>
          <w:sz w:val="28"/>
          <w:szCs w:val="28"/>
        </w:rPr>
        <w:t>设计与建筑学院教材管理工作小组</w:t>
      </w:r>
    </w:p>
    <w:p w:rsidR="007E26AE" w:rsidRPr="00415E8D" w:rsidRDefault="007E26AE" w:rsidP="00EA7327">
      <w:pPr>
        <w:pStyle w:val="a3"/>
        <w:numPr>
          <w:ilvl w:val="255"/>
          <w:numId w:val="0"/>
        </w:numPr>
        <w:spacing w:before="0" w:beforeAutospacing="0" w:after="0" w:afterAutospacing="0"/>
        <w:rPr>
          <w:rFonts w:ascii="仿宋_GB2312" w:eastAsia="仿宋_GB2312" w:cs="仿宋_GB2312"/>
          <w:sz w:val="28"/>
          <w:szCs w:val="28"/>
        </w:rPr>
      </w:pPr>
      <w:r w:rsidRPr="00415E8D">
        <w:rPr>
          <w:rFonts w:ascii="仿宋_GB2312" w:eastAsia="仿宋_GB2312" w:cs="仿宋_GB2312" w:hint="eastAsia"/>
          <w:sz w:val="28"/>
          <w:szCs w:val="28"/>
        </w:rPr>
        <w:lastRenderedPageBreak/>
        <w:t>附件</w:t>
      </w:r>
      <w:r w:rsidR="00E847B9">
        <w:rPr>
          <w:rFonts w:ascii="仿宋_GB2312" w:eastAsia="仿宋_GB2312" w:cs="仿宋_GB2312" w:hint="eastAsia"/>
          <w:sz w:val="28"/>
          <w:szCs w:val="28"/>
        </w:rPr>
        <w:t>：</w:t>
      </w:r>
      <w:r w:rsidRPr="00415E8D">
        <w:rPr>
          <w:rFonts w:ascii="仿宋_GB2312" w:eastAsia="仿宋_GB2312" w:cs="仿宋_GB2312" w:hint="eastAsia"/>
          <w:sz w:val="28"/>
          <w:szCs w:val="28"/>
        </w:rPr>
        <w:t>设计与建筑学院教材管理工作小组</w:t>
      </w:r>
    </w:p>
    <w:p w:rsidR="007E26AE" w:rsidRPr="00415E8D" w:rsidRDefault="007E26AE" w:rsidP="009426F2">
      <w:pPr>
        <w:pStyle w:val="a3"/>
        <w:numPr>
          <w:ilvl w:val="255"/>
          <w:numId w:val="0"/>
        </w:numPr>
        <w:spacing w:before="0" w:beforeAutospacing="0" w:after="0" w:afterAutospacing="0"/>
        <w:rPr>
          <w:rFonts w:ascii="仿宋_GB2312" w:eastAsia="仿宋_GB2312" w:cs="仿宋_GB2312"/>
          <w:sz w:val="28"/>
          <w:szCs w:val="28"/>
        </w:rPr>
      </w:pPr>
      <w:r w:rsidRPr="00415E8D">
        <w:rPr>
          <w:rFonts w:ascii="仿宋_GB2312" w:eastAsia="仿宋_GB2312" w:cs="仿宋_GB2312" w:hint="eastAsia"/>
          <w:sz w:val="28"/>
          <w:szCs w:val="28"/>
        </w:rPr>
        <w:t>组</w:t>
      </w:r>
      <w:r w:rsidRPr="00415E8D">
        <w:rPr>
          <w:rFonts w:ascii="仿宋_GB2312" w:eastAsia="仿宋_GB2312" w:cs="仿宋_GB2312"/>
          <w:sz w:val="28"/>
          <w:szCs w:val="28"/>
        </w:rPr>
        <w:t xml:space="preserve">  长：张  </w:t>
      </w:r>
      <w:proofErr w:type="gramStart"/>
      <w:r w:rsidRPr="00415E8D">
        <w:rPr>
          <w:rFonts w:ascii="仿宋_GB2312" w:eastAsia="仿宋_GB2312" w:cs="仿宋_GB2312"/>
          <w:sz w:val="28"/>
          <w:szCs w:val="28"/>
        </w:rPr>
        <w:t>榄</w:t>
      </w:r>
      <w:proofErr w:type="gramEnd"/>
      <w:r w:rsidRPr="00415E8D">
        <w:rPr>
          <w:rFonts w:ascii="仿宋_GB2312" w:eastAsia="仿宋_GB2312" w:cs="仿宋_GB2312"/>
          <w:sz w:val="28"/>
          <w:szCs w:val="28"/>
        </w:rPr>
        <w:t>、</w:t>
      </w:r>
      <w:proofErr w:type="gramStart"/>
      <w:r w:rsidRPr="00415E8D">
        <w:rPr>
          <w:rFonts w:ascii="仿宋_GB2312" w:eastAsia="仿宋_GB2312" w:cs="仿宋_GB2312"/>
          <w:sz w:val="28"/>
          <w:szCs w:val="28"/>
        </w:rPr>
        <w:t>陈前虎</w:t>
      </w:r>
      <w:proofErr w:type="gramEnd"/>
    </w:p>
    <w:p w:rsidR="007E26AE" w:rsidRPr="00415E8D" w:rsidRDefault="007E26AE" w:rsidP="009426F2">
      <w:pPr>
        <w:pStyle w:val="a3"/>
        <w:numPr>
          <w:ilvl w:val="255"/>
          <w:numId w:val="0"/>
        </w:numPr>
        <w:spacing w:before="0" w:beforeAutospacing="0" w:after="0" w:afterAutospacing="0" w:line="480" w:lineRule="atLeast"/>
        <w:rPr>
          <w:rFonts w:ascii="仿宋_GB2312" w:eastAsia="仿宋_GB2312" w:cs="仿宋_GB2312"/>
          <w:sz w:val="28"/>
          <w:szCs w:val="28"/>
        </w:rPr>
      </w:pPr>
      <w:r w:rsidRPr="00415E8D">
        <w:rPr>
          <w:rFonts w:ascii="仿宋_GB2312" w:eastAsia="仿宋_GB2312" w:cs="仿宋_GB2312" w:hint="eastAsia"/>
          <w:sz w:val="28"/>
          <w:szCs w:val="28"/>
        </w:rPr>
        <w:t>副组长：林敏喜、朱上上、陈</w:t>
      </w:r>
      <w:r w:rsidRPr="00415E8D">
        <w:rPr>
          <w:rFonts w:ascii="仿宋_GB2312" w:eastAsia="仿宋_GB2312" w:cs="仿宋_GB2312"/>
          <w:sz w:val="28"/>
          <w:szCs w:val="28"/>
        </w:rPr>
        <w:t xml:space="preserve">  </w:t>
      </w:r>
      <w:proofErr w:type="gramStart"/>
      <w:r w:rsidRPr="00415E8D">
        <w:rPr>
          <w:rFonts w:ascii="仿宋_GB2312" w:eastAsia="仿宋_GB2312" w:cs="仿宋_GB2312"/>
          <w:sz w:val="28"/>
          <w:szCs w:val="28"/>
        </w:rPr>
        <w:t>炜</w:t>
      </w:r>
      <w:proofErr w:type="gramEnd"/>
    </w:p>
    <w:p w:rsidR="00A90F30" w:rsidRPr="00211412" w:rsidRDefault="007E26AE" w:rsidP="009426F2">
      <w:pPr>
        <w:pStyle w:val="a3"/>
        <w:numPr>
          <w:ilvl w:val="255"/>
          <w:numId w:val="0"/>
        </w:numPr>
        <w:spacing w:before="0" w:beforeAutospacing="0" w:after="0" w:afterAutospacing="0" w:line="480" w:lineRule="atLeast"/>
        <w:jc w:val="both"/>
        <w:rPr>
          <w:rFonts w:ascii="仿宋_GB2312" w:eastAsia="仿宋_GB2312" w:cs="仿宋_GB2312"/>
          <w:sz w:val="28"/>
          <w:szCs w:val="28"/>
        </w:rPr>
      </w:pPr>
      <w:r w:rsidRPr="00415E8D">
        <w:rPr>
          <w:rFonts w:ascii="仿宋_GB2312" w:eastAsia="仿宋_GB2312" w:cs="仿宋_GB2312" w:hint="eastAsia"/>
          <w:sz w:val="28"/>
          <w:szCs w:val="28"/>
        </w:rPr>
        <w:t>成</w:t>
      </w:r>
      <w:r w:rsidRPr="00415E8D">
        <w:rPr>
          <w:rFonts w:ascii="仿宋_GB2312" w:eastAsia="仿宋_GB2312" w:cs="仿宋_GB2312"/>
          <w:sz w:val="28"/>
          <w:szCs w:val="28"/>
        </w:rPr>
        <w:t xml:space="preserve">  员：</w:t>
      </w:r>
      <w:r w:rsidR="00E847B9">
        <w:rPr>
          <w:rFonts w:ascii="仿宋_GB2312" w:eastAsia="仿宋_GB2312" w:cs="仿宋_GB2312" w:hint="eastAsia"/>
          <w:sz w:val="28"/>
          <w:szCs w:val="28"/>
        </w:rPr>
        <w:t>卢纯福</w:t>
      </w:r>
      <w:r w:rsidR="00211412" w:rsidRPr="00211412">
        <w:rPr>
          <w:rFonts w:ascii="仿宋_GB2312" w:eastAsia="仿宋_GB2312" w:cs="仿宋_GB2312" w:hint="eastAsia"/>
          <w:sz w:val="28"/>
          <w:szCs w:val="28"/>
        </w:rPr>
        <w:t>、田密蜜、</w:t>
      </w:r>
      <w:proofErr w:type="gramStart"/>
      <w:r w:rsidR="00211412" w:rsidRPr="00211412">
        <w:rPr>
          <w:rFonts w:ascii="仿宋_GB2312" w:eastAsia="仿宋_GB2312" w:cs="仿宋_GB2312" w:hint="eastAsia"/>
          <w:sz w:val="28"/>
          <w:szCs w:val="28"/>
        </w:rPr>
        <w:t>冯</w:t>
      </w:r>
      <w:proofErr w:type="gramEnd"/>
      <w:r w:rsidR="00E847B9">
        <w:rPr>
          <w:rFonts w:ascii="仿宋_GB2312" w:eastAsia="仿宋_GB2312" w:cs="仿宋_GB2312" w:hint="eastAsia"/>
          <w:sz w:val="28"/>
          <w:szCs w:val="28"/>
        </w:rPr>
        <w:t xml:space="preserve">  </w:t>
      </w:r>
      <w:r w:rsidR="00211412" w:rsidRPr="00211412">
        <w:rPr>
          <w:rFonts w:ascii="仿宋_GB2312" w:eastAsia="仿宋_GB2312" w:cs="仿宋_GB2312" w:hint="eastAsia"/>
          <w:sz w:val="28"/>
          <w:szCs w:val="28"/>
        </w:rPr>
        <w:t>艳、</w:t>
      </w:r>
      <w:proofErr w:type="gramStart"/>
      <w:r w:rsidR="00211412" w:rsidRPr="00211412">
        <w:rPr>
          <w:rFonts w:ascii="仿宋_GB2312" w:eastAsia="仿宋_GB2312" w:cs="仿宋_GB2312" w:hint="eastAsia"/>
          <w:sz w:val="28"/>
          <w:szCs w:val="28"/>
        </w:rPr>
        <w:t>吕</w:t>
      </w:r>
      <w:proofErr w:type="gramEnd"/>
      <w:r w:rsidR="00E847B9">
        <w:rPr>
          <w:rFonts w:ascii="仿宋_GB2312" w:eastAsia="仿宋_GB2312" w:cs="仿宋_GB2312" w:hint="eastAsia"/>
          <w:sz w:val="28"/>
          <w:szCs w:val="28"/>
        </w:rPr>
        <w:t xml:space="preserve">  </w:t>
      </w:r>
      <w:r w:rsidR="00211412" w:rsidRPr="00211412">
        <w:rPr>
          <w:rFonts w:ascii="仿宋_GB2312" w:eastAsia="仿宋_GB2312" w:cs="仿宋_GB2312" w:hint="eastAsia"/>
          <w:sz w:val="28"/>
          <w:szCs w:val="28"/>
        </w:rPr>
        <w:t>欣、吴一洲、汪哲皞、张新宇、张碧云、陈</w:t>
      </w:r>
      <w:r w:rsidR="00E847B9">
        <w:rPr>
          <w:rFonts w:ascii="仿宋_GB2312" w:eastAsia="仿宋_GB2312" w:cs="仿宋_GB2312" w:hint="eastAsia"/>
          <w:sz w:val="28"/>
          <w:szCs w:val="28"/>
        </w:rPr>
        <w:t xml:space="preserve">  </w:t>
      </w:r>
      <w:r w:rsidR="00211412" w:rsidRPr="00211412">
        <w:rPr>
          <w:rFonts w:ascii="仿宋_GB2312" w:eastAsia="仿宋_GB2312" w:cs="仿宋_GB2312" w:hint="eastAsia"/>
          <w:sz w:val="28"/>
          <w:szCs w:val="28"/>
        </w:rPr>
        <w:t>丹、邰惠鑫、林</w:t>
      </w:r>
      <w:r w:rsidR="00E847B9">
        <w:rPr>
          <w:rFonts w:ascii="仿宋_GB2312" w:eastAsia="仿宋_GB2312" w:cs="仿宋_GB2312" w:hint="eastAsia"/>
          <w:sz w:val="28"/>
          <w:szCs w:val="28"/>
        </w:rPr>
        <w:t xml:space="preserve">  </w:t>
      </w:r>
      <w:r w:rsidR="00211412" w:rsidRPr="00211412">
        <w:rPr>
          <w:rFonts w:ascii="仿宋_GB2312" w:eastAsia="仿宋_GB2312" w:cs="仿宋_GB2312" w:hint="eastAsia"/>
          <w:sz w:val="28"/>
          <w:szCs w:val="28"/>
        </w:rPr>
        <w:t>曦、周</w:t>
      </w:r>
      <w:r w:rsidR="00E847B9">
        <w:rPr>
          <w:rFonts w:ascii="仿宋_GB2312" w:eastAsia="仿宋_GB2312" w:cs="仿宋_GB2312" w:hint="eastAsia"/>
          <w:sz w:val="28"/>
          <w:szCs w:val="28"/>
        </w:rPr>
        <w:t xml:space="preserve">  </w:t>
      </w:r>
      <w:r w:rsidR="00211412" w:rsidRPr="00211412">
        <w:rPr>
          <w:rFonts w:ascii="仿宋_GB2312" w:eastAsia="仿宋_GB2312" w:cs="仿宋_GB2312" w:hint="eastAsia"/>
          <w:sz w:val="28"/>
          <w:szCs w:val="28"/>
        </w:rPr>
        <w:t>骏、单丹丹、赵小龙、</w:t>
      </w:r>
      <w:proofErr w:type="gramStart"/>
      <w:r w:rsidR="00211412" w:rsidRPr="00211412">
        <w:rPr>
          <w:rFonts w:ascii="仿宋_GB2312" w:eastAsia="仿宋_GB2312" w:cs="仿宋_GB2312" w:hint="eastAsia"/>
          <w:sz w:val="28"/>
          <w:szCs w:val="28"/>
        </w:rPr>
        <w:t>柳雕貂</w:t>
      </w:r>
      <w:proofErr w:type="gramEnd"/>
      <w:r w:rsidR="00211412" w:rsidRPr="00211412">
        <w:rPr>
          <w:rFonts w:ascii="仿宋_GB2312" w:eastAsia="仿宋_GB2312" w:cs="仿宋_GB2312" w:hint="eastAsia"/>
          <w:sz w:val="28"/>
          <w:szCs w:val="28"/>
        </w:rPr>
        <w:t>、徐育忠、黄</w:t>
      </w:r>
      <w:r w:rsidR="00E847B9">
        <w:rPr>
          <w:rFonts w:ascii="仿宋_GB2312" w:eastAsia="仿宋_GB2312" w:cs="仿宋_GB2312" w:hint="eastAsia"/>
          <w:sz w:val="28"/>
          <w:szCs w:val="28"/>
        </w:rPr>
        <w:t xml:space="preserve">  </w:t>
      </w:r>
      <w:proofErr w:type="gramStart"/>
      <w:r w:rsidR="00211412" w:rsidRPr="00211412">
        <w:rPr>
          <w:rFonts w:ascii="仿宋_GB2312" w:eastAsia="仿宋_GB2312" w:cs="仿宋_GB2312" w:hint="eastAsia"/>
          <w:sz w:val="28"/>
          <w:szCs w:val="28"/>
        </w:rPr>
        <w:t>焱</w:t>
      </w:r>
      <w:proofErr w:type="gramEnd"/>
      <w:r w:rsidR="00211412" w:rsidRPr="00211412">
        <w:rPr>
          <w:rFonts w:ascii="仿宋_GB2312" w:eastAsia="仿宋_GB2312" w:cs="仿宋_GB2312" w:hint="eastAsia"/>
          <w:sz w:val="28"/>
          <w:szCs w:val="28"/>
        </w:rPr>
        <w:t>、梁</w:t>
      </w:r>
      <w:r w:rsidR="00E847B9">
        <w:rPr>
          <w:rFonts w:ascii="仿宋_GB2312" w:eastAsia="仿宋_GB2312" w:cs="仿宋_GB2312" w:hint="eastAsia"/>
          <w:sz w:val="28"/>
          <w:szCs w:val="28"/>
        </w:rPr>
        <w:t xml:space="preserve">  </w:t>
      </w:r>
      <w:r w:rsidR="00211412" w:rsidRPr="00211412">
        <w:rPr>
          <w:rFonts w:ascii="仿宋_GB2312" w:eastAsia="仿宋_GB2312" w:cs="仿宋_GB2312" w:hint="eastAsia"/>
          <w:sz w:val="28"/>
          <w:szCs w:val="28"/>
        </w:rPr>
        <w:t>勇、</w:t>
      </w:r>
      <w:proofErr w:type="gramStart"/>
      <w:r w:rsidR="00211412" w:rsidRPr="00211412">
        <w:rPr>
          <w:rFonts w:ascii="仿宋_GB2312" w:eastAsia="仿宋_GB2312" w:cs="仿宋_GB2312" w:hint="eastAsia"/>
          <w:sz w:val="28"/>
          <w:szCs w:val="28"/>
        </w:rPr>
        <w:t>傅晓云</w:t>
      </w:r>
      <w:proofErr w:type="gramEnd"/>
    </w:p>
    <w:p w:rsidR="00736332" w:rsidRDefault="00736332" w:rsidP="009426F2">
      <w:pPr>
        <w:pStyle w:val="a3"/>
        <w:numPr>
          <w:ilvl w:val="255"/>
          <w:numId w:val="0"/>
        </w:numPr>
        <w:spacing w:before="0" w:beforeAutospacing="0" w:after="0" w:afterAutospacing="0" w:line="480" w:lineRule="atLeast"/>
        <w:jc w:val="both"/>
        <w:rPr>
          <w:rFonts w:ascii="仿宋_GB2312" w:eastAsia="仿宋_GB2312" w:cs="仿宋_GB2312"/>
          <w:sz w:val="28"/>
          <w:szCs w:val="28"/>
        </w:rPr>
      </w:pPr>
      <w:proofErr w:type="gramStart"/>
      <w:r>
        <w:rPr>
          <w:rFonts w:ascii="仿宋_GB2312" w:eastAsia="仿宋_GB2312" w:cs="仿宋_GB2312" w:hint="eastAsia"/>
          <w:sz w:val="28"/>
          <w:szCs w:val="28"/>
        </w:rPr>
        <w:t>秘</w:t>
      </w:r>
      <w:proofErr w:type="gramEnd"/>
      <w:r>
        <w:rPr>
          <w:rFonts w:ascii="仿宋_GB2312" w:eastAsia="仿宋_GB2312" w:cs="仿宋_GB2312" w:hint="eastAsia"/>
          <w:sz w:val="28"/>
          <w:szCs w:val="28"/>
        </w:rPr>
        <w:t xml:space="preserve">  书:</w:t>
      </w:r>
      <w:r w:rsidRPr="00736332">
        <w:rPr>
          <w:rFonts w:ascii="仿宋_GB2312" w:eastAsia="仿宋_GB2312" w:cs="仿宋_GB2312"/>
          <w:sz w:val="28"/>
          <w:szCs w:val="28"/>
        </w:rPr>
        <w:t xml:space="preserve"> </w:t>
      </w:r>
      <w:r w:rsidRPr="00415E8D">
        <w:rPr>
          <w:rFonts w:ascii="仿宋_GB2312" w:eastAsia="仿宋_GB2312" w:cs="仿宋_GB2312"/>
          <w:sz w:val="28"/>
          <w:szCs w:val="28"/>
        </w:rPr>
        <w:t xml:space="preserve">倪超美、方  </w:t>
      </w:r>
      <w:proofErr w:type="gramStart"/>
      <w:r w:rsidRPr="00415E8D">
        <w:rPr>
          <w:rFonts w:ascii="仿宋_GB2312" w:eastAsia="仿宋_GB2312" w:cs="仿宋_GB2312"/>
          <w:sz w:val="28"/>
          <w:szCs w:val="28"/>
        </w:rPr>
        <w:t>蕾</w:t>
      </w:r>
      <w:proofErr w:type="gramEnd"/>
    </w:p>
    <w:p w:rsidR="00812B9E" w:rsidRDefault="00812B9E" w:rsidP="00812B9E">
      <w:pPr>
        <w:pStyle w:val="a3"/>
        <w:numPr>
          <w:ilvl w:val="255"/>
          <w:numId w:val="0"/>
        </w:numPr>
        <w:spacing w:before="0" w:beforeAutospacing="0" w:after="0" w:afterAutospacing="0" w:line="480" w:lineRule="atLeast"/>
        <w:ind w:firstLineChars="200" w:firstLine="560"/>
        <w:jc w:val="both"/>
        <w:rPr>
          <w:rFonts w:ascii="仿宋_GB2312" w:eastAsia="仿宋_GB2312" w:cs="仿宋_GB2312"/>
          <w:sz w:val="28"/>
          <w:szCs w:val="28"/>
        </w:rPr>
      </w:pPr>
    </w:p>
    <w:p w:rsidR="00EA7327" w:rsidRDefault="00EA7327" w:rsidP="00812B9E">
      <w:pPr>
        <w:jc w:val="left"/>
        <w:rPr>
          <w:rFonts w:ascii="Times New Roman" w:eastAsia="黑体" w:hAnsi="Times New Roman" w:cs="Times New Roman"/>
          <w:sz w:val="30"/>
          <w:szCs w:val="30"/>
        </w:rPr>
      </w:pPr>
    </w:p>
    <w:p w:rsidR="00EA7327" w:rsidRDefault="00EA7327" w:rsidP="00812B9E">
      <w:pPr>
        <w:jc w:val="left"/>
        <w:rPr>
          <w:rFonts w:ascii="Times New Roman" w:eastAsia="黑体" w:hAnsi="Times New Roman" w:cs="Times New Roman"/>
          <w:sz w:val="30"/>
          <w:szCs w:val="30"/>
        </w:rPr>
      </w:pPr>
    </w:p>
    <w:p w:rsidR="00EA7327" w:rsidRDefault="00EA7327" w:rsidP="00812B9E">
      <w:pPr>
        <w:jc w:val="left"/>
        <w:rPr>
          <w:rFonts w:ascii="Times New Roman" w:eastAsia="黑体" w:hAnsi="Times New Roman" w:cs="Times New Roman"/>
          <w:sz w:val="30"/>
          <w:szCs w:val="30"/>
        </w:rPr>
      </w:pPr>
    </w:p>
    <w:sectPr w:rsidR="00EA7327" w:rsidSect="00A90F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5C" w:rsidRDefault="00AE195C" w:rsidP="00900452">
      <w:r>
        <w:separator/>
      </w:r>
    </w:p>
  </w:endnote>
  <w:endnote w:type="continuationSeparator" w:id="0">
    <w:p w:rsidR="00AE195C" w:rsidRDefault="00AE195C" w:rsidP="00900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5C" w:rsidRDefault="00AE195C" w:rsidP="00900452">
      <w:r>
        <w:separator/>
      </w:r>
    </w:p>
  </w:footnote>
  <w:footnote w:type="continuationSeparator" w:id="0">
    <w:p w:rsidR="00AE195C" w:rsidRDefault="00AE195C" w:rsidP="00900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079B"/>
    <w:multiLevelType w:val="multilevel"/>
    <w:tmpl w:val="13A3079B"/>
    <w:lvl w:ilvl="0">
      <w:start w:val="1"/>
      <w:numFmt w:val="japaneseCounting"/>
      <w:lvlText w:val="第%1章"/>
      <w:lvlJc w:val="left"/>
      <w:pPr>
        <w:ind w:left="1118" w:hanging="1118"/>
      </w:pPr>
      <w:rPr>
        <w:rFonts w:hint="default"/>
      </w:rPr>
    </w:lvl>
    <w:lvl w:ilvl="1">
      <w:start w:val="1"/>
      <w:numFmt w:val="japaneseCounting"/>
      <w:lvlText w:val="第%2条"/>
      <w:lvlJc w:val="left"/>
      <w:pPr>
        <w:ind w:left="1620" w:hanging="1200"/>
      </w:pPr>
      <w:rPr>
        <w:rFonts w:hint="default"/>
        <w:sz w:val="32"/>
        <w:szCs w:val="32"/>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CC707C"/>
    <w:multiLevelType w:val="hybridMultilevel"/>
    <w:tmpl w:val="B70A8C2A"/>
    <w:lvl w:ilvl="0" w:tplc="5B86A81C">
      <w:start w:val="7"/>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BF54EF"/>
    <w:multiLevelType w:val="multilevel"/>
    <w:tmpl w:val="3BBF54EF"/>
    <w:lvl w:ilvl="0">
      <w:start w:val="1"/>
      <w:numFmt w:val="chineseCountingThousand"/>
      <w:lvlText w:val="%1、"/>
      <w:lvlJc w:val="left"/>
      <w:pPr>
        <w:ind w:left="420" w:hanging="420"/>
      </w:pPr>
    </w:lvl>
    <w:lvl w:ilvl="1">
      <w:start w:val="1"/>
      <w:numFmt w:val="chineseCountingThousand"/>
      <w:lvlText w:val="第%2条"/>
      <w:lvlJc w:val="left"/>
      <w:pPr>
        <w:ind w:left="2689"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107A92C"/>
    <w:multiLevelType w:val="singleLevel"/>
    <w:tmpl w:val="5107A92C"/>
    <w:lvl w:ilvl="0">
      <w:start w:val="8"/>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026382"/>
    <w:rsid w:val="0001381A"/>
    <w:rsid w:val="000142A5"/>
    <w:rsid w:val="0008651C"/>
    <w:rsid w:val="00137689"/>
    <w:rsid w:val="00171BCE"/>
    <w:rsid w:val="00192398"/>
    <w:rsid w:val="001B3927"/>
    <w:rsid w:val="00211412"/>
    <w:rsid w:val="00255D1B"/>
    <w:rsid w:val="002A6803"/>
    <w:rsid w:val="002C551B"/>
    <w:rsid w:val="002D304C"/>
    <w:rsid w:val="002D3D96"/>
    <w:rsid w:val="00303DA5"/>
    <w:rsid w:val="00364DD8"/>
    <w:rsid w:val="003A6CED"/>
    <w:rsid w:val="003A71FF"/>
    <w:rsid w:val="003B30A3"/>
    <w:rsid w:val="003D0AC8"/>
    <w:rsid w:val="003E0303"/>
    <w:rsid w:val="00413C3A"/>
    <w:rsid w:val="00413F70"/>
    <w:rsid w:val="00415E8D"/>
    <w:rsid w:val="004751B6"/>
    <w:rsid w:val="00485770"/>
    <w:rsid w:val="00500016"/>
    <w:rsid w:val="00510F44"/>
    <w:rsid w:val="005B084B"/>
    <w:rsid w:val="0060491D"/>
    <w:rsid w:val="006106D9"/>
    <w:rsid w:val="00690F52"/>
    <w:rsid w:val="006A3E8B"/>
    <w:rsid w:val="00702098"/>
    <w:rsid w:val="00717A64"/>
    <w:rsid w:val="00736332"/>
    <w:rsid w:val="007662BF"/>
    <w:rsid w:val="007A5C35"/>
    <w:rsid w:val="007D7B59"/>
    <w:rsid w:val="007E26AE"/>
    <w:rsid w:val="00812B9E"/>
    <w:rsid w:val="00860C37"/>
    <w:rsid w:val="008E4BA0"/>
    <w:rsid w:val="00900452"/>
    <w:rsid w:val="00923755"/>
    <w:rsid w:val="009426F2"/>
    <w:rsid w:val="009F1114"/>
    <w:rsid w:val="00A336DB"/>
    <w:rsid w:val="00A66059"/>
    <w:rsid w:val="00A90F30"/>
    <w:rsid w:val="00AA12CC"/>
    <w:rsid w:val="00AE195C"/>
    <w:rsid w:val="00B00323"/>
    <w:rsid w:val="00B23437"/>
    <w:rsid w:val="00B901FB"/>
    <w:rsid w:val="00C038F3"/>
    <w:rsid w:val="00C0550D"/>
    <w:rsid w:val="00C6241E"/>
    <w:rsid w:val="00C94845"/>
    <w:rsid w:val="00CA2C32"/>
    <w:rsid w:val="00D2473F"/>
    <w:rsid w:val="00D75364"/>
    <w:rsid w:val="00D8064E"/>
    <w:rsid w:val="00DD2105"/>
    <w:rsid w:val="00E847B9"/>
    <w:rsid w:val="00EA7327"/>
    <w:rsid w:val="00EB1396"/>
    <w:rsid w:val="00F54A7C"/>
    <w:rsid w:val="00F8322E"/>
    <w:rsid w:val="00F83FA5"/>
    <w:rsid w:val="00FF2D49"/>
    <w:rsid w:val="05BD42AF"/>
    <w:rsid w:val="07982499"/>
    <w:rsid w:val="0A026382"/>
    <w:rsid w:val="0BC11262"/>
    <w:rsid w:val="0C1F5FCE"/>
    <w:rsid w:val="11382C4E"/>
    <w:rsid w:val="15414E95"/>
    <w:rsid w:val="1AB047C9"/>
    <w:rsid w:val="209F5FCE"/>
    <w:rsid w:val="20B0680D"/>
    <w:rsid w:val="25222631"/>
    <w:rsid w:val="277821EC"/>
    <w:rsid w:val="2E112BAE"/>
    <w:rsid w:val="322E4226"/>
    <w:rsid w:val="3BE57924"/>
    <w:rsid w:val="3D1D3CD1"/>
    <w:rsid w:val="42185F79"/>
    <w:rsid w:val="451930C3"/>
    <w:rsid w:val="45421D2E"/>
    <w:rsid w:val="4B662A9F"/>
    <w:rsid w:val="4D44719D"/>
    <w:rsid w:val="51220838"/>
    <w:rsid w:val="526A41F4"/>
    <w:rsid w:val="58C40761"/>
    <w:rsid w:val="593A4C6A"/>
    <w:rsid w:val="5D4220C9"/>
    <w:rsid w:val="66ED6E2B"/>
    <w:rsid w:val="6F16600B"/>
    <w:rsid w:val="72475D60"/>
    <w:rsid w:val="75FD23B7"/>
    <w:rsid w:val="768D0F43"/>
    <w:rsid w:val="7A5047F8"/>
    <w:rsid w:val="7C7C7127"/>
    <w:rsid w:val="7F4A529B"/>
    <w:rsid w:val="7FA34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F30"/>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90F3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900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0452"/>
    <w:rPr>
      <w:rFonts w:ascii="等线" w:eastAsia="等线" w:hAnsi="等线" w:cs="等线"/>
      <w:kern w:val="2"/>
      <w:sz w:val="18"/>
      <w:szCs w:val="18"/>
    </w:rPr>
  </w:style>
  <w:style w:type="paragraph" w:styleId="a5">
    <w:name w:val="footer"/>
    <w:basedOn w:val="a"/>
    <w:link w:val="Char0"/>
    <w:rsid w:val="00900452"/>
    <w:pPr>
      <w:tabs>
        <w:tab w:val="center" w:pos="4153"/>
        <w:tab w:val="right" w:pos="8306"/>
      </w:tabs>
      <w:snapToGrid w:val="0"/>
      <w:jc w:val="left"/>
    </w:pPr>
    <w:rPr>
      <w:sz w:val="18"/>
      <w:szCs w:val="18"/>
    </w:rPr>
  </w:style>
  <w:style w:type="character" w:customStyle="1" w:styleId="Char0">
    <w:name w:val="页脚 Char"/>
    <w:basedOn w:val="a0"/>
    <w:link w:val="a5"/>
    <w:rsid w:val="00900452"/>
    <w:rPr>
      <w:rFonts w:ascii="等线" w:eastAsia="等线" w:hAnsi="等线" w:cs="等线"/>
      <w:kern w:val="2"/>
      <w:sz w:val="18"/>
      <w:szCs w:val="18"/>
    </w:rPr>
  </w:style>
  <w:style w:type="table" w:styleId="a6">
    <w:name w:val="Table Grid"/>
    <w:basedOn w:val="a1"/>
    <w:uiPriority w:val="59"/>
    <w:rsid w:val="00812B9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619</Words>
  <Characters>3529</Characters>
  <Application>Microsoft Office Word</Application>
  <DocSecurity>0</DocSecurity>
  <Lines>29</Lines>
  <Paragraphs>8</Paragraphs>
  <ScaleCrop>false</ScaleCrop>
  <Company>Microsoft</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柳雕貂</cp:lastModifiedBy>
  <cp:revision>24</cp:revision>
  <cp:lastPrinted>2021-10-13T02:36:00Z</cp:lastPrinted>
  <dcterms:created xsi:type="dcterms:W3CDTF">2021-10-13T01:50:00Z</dcterms:created>
  <dcterms:modified xsi:type="dcterms:W3CDTF">2021-11-02T01:42:00Z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7B823919DD874733AA1C0FB27F908B5E</vt:lpwstr>
  </property>
</Properties>
</file>